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9FA0E" w14:textId="77777777" w:rsidR="00EB6056" w:rsidRPr="001560DD" w:rsidRDefault="00EB6056" w:rsidP="00C93586">
      <w:pPr>
        <w:spacing w:before="120" w:line="276" w:lineRule="auto"/>
        <w:jc w:val="right"/>
        <w:rPr>
          <w:i/>
          <w:iCs/>
          <w:sz w:val="20"/>
          <w:szCs w:val="20"/>
          <w:lang w:val="en-US"/>
        </w:rPr>
      </w:pPr>
      <w:r w:rsidRPr="001560DD">
        <w:rPr>
          <w:i/>
          <w:iCs/>
          <w:sz w:val="20"/>
          <w:szCs w:val="20"/>
          <w:lang w:val="en-US"/>
        </w:rPr>
        <w:t>Original article</w:t>
      </w:r>
    </w:p>
    <w:p w14:paraId="62DAD0E9" w14:textId="40FBD471" w:rsidR="00B668CF" w:rsidRPr="00DB3981" w:rsidRDefault="007560D6" w:rsidP="00C73283">
      <w:pPr>
        <w:spacing w:line="276" w:lineRule="auto"/>
        <w:rPr>
          <w:b/>
          <w:lang w:val="en-US"/>
        </w:rPr>
      </w:pPr>
      <w:r>
        <w:rPr>
          <w:b/>
          <w:lang w:val="en-US"/>
        </w:rPr>
        <w:t xml:space="preserve">Title of the </w:t>
      </w:r>
      <w:r w:rsidR="00FE7CB1">
        <w:rPr>
          <w:b/>
          <w:lang w:val="en-US"/>
        </w:rPr>
        <w:t>A</w:t>
      </w:r>
      <w:r>
        <w:rPr>
          <w:b/>
          <w:lang w:val="en-US"/>
        </w:rPr>
        <w:t>rticle</w:t>
      </w:r>
    </w:p>
    <w:p w14:paraId="7F8D7513" w14:textId="6592B5F5" w:rsidR="00B668CF" w:rsidRPr="00D20EA9" w:rsidRDefault="007560D6" w:rsidP="00D20EA9">
      <w:pPr>
        <w:autoSpaceDE w:val="0"/>
        <w:autoSpaceDN w:val="0"/>
        <w:adjustRightInd w:val="0"/>
        <w:spacing w:before="80" w:line="276" w:lineRule="auto"/>
        <w:rPr>
          <w:b/>
          <w:snapToGrid w:val="0"/>
          <w:sz w:val="20"/>
          <w:szCs w:val="20"/>
          <w:lang w:val="en-US"/>
        </w:rPr>
      </w:pPr>
      <w:r>
        <w:rPr>
          <w:b/>
          <w:snapToGrid w:val="0"/>
          <w:sz w:val="20"/>
          <w:szCs w:val="20"/>
          <w:lang w:val="en-US"/>
        </w:rPr>
        <w:t>A</w:t>
      </w:r>
      <w:r w:rsidR="00441F9C">
        <w:rPr>
          <w:b/>
          <w:snapToGrid w:val="0"/>
          <w:sz w:val="20"/>
          <w:szCs w:val="20"/>
          <w:lang w:val="en-US"/>
        </w:rPr>
        <w:t xml:space="preserve">ndrew </w:t>
      </w:r>
      <w:r>
        <w:rPr>
          <w:b/>
          <w:snapToGrid w:val="0"/>
          <w:sz w:val="20"/>
          <w:szCs w:val="20"/>
          <w:lang w:val="en-US"/>
        </w:rPr>
        <w:t>A Author</w:t>
      </w:r>
      <w:r>
        <w:rPr>
          <w:b/>
          <w:snapToGrid w:val="0"/>
          <w:sz w:val="20"/>
          <w:szCs w:val="20"/>
          <w:vertAlign w:val="superscript"/>
          <w:lang w:val="en-US"/>
        </w:rPr>
        <w:t>1</w:t>
      </w:r>
      <w:r w:rsidR="00B668CF" w:rsidRPr="00C73283">
        <w:rPr>
          <w:b/>
          <w:snapToGrid w:val="0"/>
          <w:sz w:val="20"/>
          <w:szCs w:val="20"/>
          <w:lang w:val="en-US"/>
        </w:rPr>
        <w:t xml:space="preserve">, </w:t>
      </w:r>
      <w:r>
        <w:rPr>
          <w:b/>
          <w:snapToGrid w:val="0"/>
          <w:sz w:val="20"/>
          <w:szCs w:val="20"/>
          <w:lang w:val="en-US"/>
        </w:rPr>
        <w:t>B</w:t>
      </w:r>
      <w:r w:rsidR="00441F9C">
        <w:rPr>
          <w:b/>
          <w:snapToGrid w:val="0"/>
          <w:sz w:val="20"/>
          <w:szCs w:val="20"/>
          <w:lang w:val="en-US"/>
        </w:rPr>
        <w:t xml:space="preserve">en </w:t>
      </w:r>
      <w:r>
        <w:rPr>
          <w:b/>
          <w:snapToGrid w:val="0"/>
          <w:sz w:val="20"/>
          <w:szCs w:val="20"/>
          <w:lang w:val="en-US"/>
        </w:rPr>
        <w:t>B Author</w:t>
      </w:r>
      <w:r>
        <w:rPr>
          <w:b/>
          <w:snapToGrid w:val="0"/>
          <w:sz w:val="20"/>
          <w:szCs w:val="20"/>
          <w:vertAlign w:val="superscript"/>
          <w:lang w:val="en-US"/>
        </w:rPr>
        <w:t>2</w:t>
      </w:r>
      <w:r w:rsidR="00B668CF" w:rsidRPr="00C73283">
        <w:rPr>
          <w:b/>
          <w:snapToGrid w:val="0"/>
          <w:sz w:val="20"/>
          <w:szCs w:val="20"/>
          <w:lang w:val="en-US"/>
        </w:rPr>
        <w:t xml:space="preserve">, </w:t>
      </w:r>
      <w:r>
        <w:rPr>
          <w:b/>
          <w:snapToGrid w:val="0"/>
          <w:sz w:val="20"/>
          <w:szCs w:val="20"/>
          <w:lang w:val="en-US"/>
        </w:rPr>
        <w:t>C</w:t>
      </w:r>
      <w:r w:rsidR="00441F9C">
        <w:rPr>
          <w:b/>
          <w:snapToGrid w:val="0"/>
          <w:sz w:val="20"/>
          <w:szCs w:val="20"/>
          <w:lang w:val="en-US"/>
        </w:rPr>
        <w:t>onnor</w:t>
      </w:r>
      <w:r>
        <w:rPr>
          <w:b/>
          <w:snapToGrid w:val="0"/>
          <w:sz w:val="20"/>
          <w:szCs w:val="20"/>
          <w:lang w:val="en-US"/>
        </w:rPr>
        <w:t xml:space="preserve"> Author</w:t>
      </w:r>
      <w:r w:rsidR="00B668CF" w:rsidRPr="00C73283">
        <w:rPr>
          <w:b/>
          <w:snapToGrid w:val="0"/>
          <w:sz w:val="20"/>
          <w:szCs w:val="20"/>
          <w:vertAlign w:val="superscript"/>
          <w:lang w:val="en-US"/>
        </w:rPr>
        <w:t>3</w:t>
      </w:r>
    </w:p>
    <w:p w14:paraId="70D15276" w14:textId="0AF4375A" w:rsidR="00B668CF" w:rsidRPr="00DB3981" w:rsidRDefault="00B668CF" w:rsidP="00C73283">
      <w:pPr>
        <w:spacing w:line="276" w:lineRule="auto"/>
        <w:jc w:val="both"/>
        <w:rPr>
          <w:sz w:val="18"/>
          <w:szCs w:val="18"/>
          <w:lang w:val="en-US" w:eastAsia="en-US"/>
        </w:rPr>
      </w:pPr>
      <w:r w:rsidRPr="00DB3981">
        <w:rPr>
          <w:sz w:val="18"/>
          <w:szCs w:val="18"/>
          <w:vertAlign w:val="superscript"/>
          <w:lang w:val="en-US" w:eastAsia="en-US"/>
        </w:rPr>
        <w:t>1</w:t>
      </w:r>
      <w:r w:rsidR="00C90B36">
        <w:rPr>
          <w:sz w:val="18"/>
          <w:szCs w:val="18"/>
          <w:vertAlign w:val="superscript"/>
          <w:lang w:val="en-US" w:eastAsia="en-US"/>
        </w:rPr>
        <w:t xml:space="preserve"> </w:t>
      </w:r>
      <w:r w:rsidR="00C90B36">
        <w:rPr>
          <w:sz w:val="18"/>
          <w:szCs w:val="18"/>
          <w:lang w:val="en-US" w:eastAsia="en-US"/>
        </w:rPr>
        <w:t>Full n</w:t>
      </w:r>
      <w:r w:rsidR="007560D6" w:rsidRPr="007560D6">
        <w:rPr>
          <w:sz w:val="18"/>
          <w:szCs w:val="18"/>
          <w:lang w:val="en-US" w:eastAsia="en-US"/>
        </w:rPr>
        <w:t xml:space="preserve">ame of the organization </w:t>
      </w:r>
      <w:r w:rsidRPr="00DB3981">
        <w:rPr>
          <w:sz w:val="18"/>
          <w:szCs w:val="18"/>
          <w:lang w:val="en-US" w:eastAsia="en-US"/>
        </w:rPr>
        <w:t>(</w:t>
      </w:r>
      <w:r w:rsidR="007560D6">
        <w:rPr>
          <w:sz w:val="18"/>
          <w:szCs w:val="18"/>
          <w:lang w:val="en-US" w:eastAsia="en-US"/>
        </w:rPr>
        <w:t>City</w:t>
      </w:r>
      <w:r w:rsidRPr="00DB3981">
        <w:rPr>
          <w:sz w:val="18"/>
          <w:szCs w:val="18"/>
          <w:lang w:val="en-US" w:eastAsia="en-US"/>
        </w:rPr>
        <w:t xml:space="preserve">, </w:t>
      </w:r>
      <w:r w:rsidR="007560D6">
        <w:rPr>
          <w:sz w:val="18"/>
          <w:szCs w:val="18"/>
          <w:lang w:val="en-US" w:eastAsia="en-US"/>
        </w:rPr>
        <w:t>Country</w:t>
      </w:r>
      <w:r w:rsidRPr="00DB3981">
        <w:rPr>
          <w:sz w:val="18"/>
          <w:szCs w:val="18"/>
          <w:lang w:val="en-US" w:eastAsia="en-US"/>
        </w:rPr>
        <w:t>)</w:t>
      </w:r>
    </w:p>
    <w:p w14:paraId="29555CC0" w14:textId="7D2FAFF9" w:rsidR="00B668CF" w:rsidRPr="00DB3981" w:rsidRDefault="00B668CF" w:rsidP="00C73283">
      <w:pPr>
        <w:spacing w:line="276" w:lineRule="auto"/>
        <w:jc w:val="both"/>
        <w:rPr>
          <w:sz w:val="18"/>
          <w:szCs w:val="18"/>
          <w:lang w:val="en-US"/>
        </w:rPr>
      </w:pPr>
      <w:r w:rsidRPr="00DB3981">
        <w:rPr>
          <w:sz w:val="18"/>
          <w:szCs w:val="18"/>
          <w:vertAlign w:val="superscript"/>
          <w:lang w:val="en-US" w:eastAsia="en-US"/>
        </w:rPr>
        <w:t>2</w:t>
      </w:r>
      <w:r w:rsidR="00C90B36">
        <w:rPr>
          <w:sz w:val="18"/>
          <w:szCs w:val="18"/>
          <w:vertAlign w:val="superscript"/>
          <w:lang w:val="en-US" w:eastAsia="en-US"/>
        </w:rPr>
        <w:t xml:space="preserve"> </w:t>
      </w:r>
      <w:r w:rsidR="00C90B36">
        <w:rPr>
          <w:sz w:val="18"/>
          <w:szCs w:val="18"/>
          <w:lang w:val="en-US" w:eastAsia="en-US"/>
        </w:rPr>
        <w:t>Full n</w:t>
      </w:r>
      <w:r w:rsidR="00C90B36" w:rsidRPr="007560D6">
        <w:rPr>
          <w:sz w:val="18"/>
          <w:szCs w:val="18"/>
          <w:lang w:val="en-US" w:eastAsia="en-US"/>
        </w:rPr>
        <w:t>ame</w:t>
      </w:r>
      <w:r w:rsidR="007560D6" w:rsidRPr="007560D6">
        <w:rPr>
          <w:sz w:val="18"/>
          <w:szCs w:val="18"/>
          <w:lang w:val="en-US" w:eastAsia="en-US"/>
        </w:rPr>
        <w:t xml:space="preserve"> of the organization </w:t>
      </w:r>
      <w:r w:rsidR="007560D6" w:rsidRPr="00DB3981">
        <w:rPr>
          <w:sz w:val="18"/>
          <w:szCs w:val="18"/>
          <w:lang w:val="en-US" w:eastAsia="en-US"/>
        </w:rPr>
        <w:t>(</w:t>
      </w:r>
      <w:r w:rsidR="007560D6">
        <w:rPr>
          <w:sz w:val="18"/>
          <w:szCs w:val="18"/>
          <w:lang w:val="en-US" w:eastAsia="en-US"/>
        </w:rPr>
        <w:t>City</w:t>
      </w:r>
      <w:r w:rsidR="007560D6" w:rsidRPr="00DB3981">
        <w:rPr>
          <w:sz w:val="18"/>
          <w:szCs w:val="18"/>
          <w:lang w:val="en-US" w:eastAsia="en-US"/>
        </w:rPr>
        <w:t xml:space="preserve">, </w:t>
      </w:r>
      <w:r w:rsidR="007560D6">
        <w:rPr>
          <w:sz w:val="18"/>
          <w:szCs w:val="18"/>
          <w:lang w:val="en-US" w:eastAsia="en-US"/>
        </w:rPr>
        <w:t>Country</w:t>
      </w:r>
      <w:r w:rsidR="007560D6" w:rsidRPr="00DB3981">
        <w:rPr>
          <w:sz w:val="18"/>
          <w:szCs w:val="18"/>
          <w:lang w:val="en-US" w:eastAsia="en-US"/>
        </w:rPr>
        <w:t>)</w:t>
      </w:r>
    </w:p>
    <w:p w14:paraId="4AD3EA2C" w14:textId="4E316819" w:rsidR="00B668CF" w:rsidRPr="00DB3981" w:rsidRDefault="00B668CF" w:rsidP="00C73283">
      <w:pPr>
        <w:spacing w:line="276" w:lineRule="auto"/>
        <w:jc w:val="both"/>
        <w:rPr>
          <w:sz w:val="18"/>
          <w:szCs w:val="18"/>
          <w:lang w:val="en-US"/>
        </w:rPr>
      </w:pPr>
      <w:r w:rsidRPr="00DB3981">
        <w:rPr>
          <w:sz w:val="18"/>
          <w:szCs w:val="18"/>
          <w:vertAlign w:val="superscript"/>
          <w:lang w:val="en-US" w:eastAsia="en-US"/>
        </w:rPr>
        <w:t>3</w:t>
      </w:r>
      <w:r w:rsidR="00C90B36">
        <w:rPr>
          <w:sz w:val="18"/>
          <w:szCs w:val="18"/>
          <w:vertAlign w:val="superscript"/>
          <w:lang w:val="en-US" w:eastAsia="en-US"/>
        </w:rPr>
        <w:t xml:space="preserve"> </w:t>
      </w:r>
      <w:r w:rsidR="00C90B36">
        <w:rPr>
          <w:sz w:val="18"/>
          <w:szCs w:val="18"/>
          <w:lang w:val="en-US" w:eastAsia="en-US"/>
        </w:rPr>
        <w:t>Full n</w:t>
      </w:r>
      <w:r w:rsidR="00C90B36" w:rsidRPr="007560D6">
        <w:rPr>
          <w:sz w:val="18"/>
          <w:szCs w:val="18"/>
          <w:lang w:val="en-US" w:eastAsia="en-US"/>
        </w:rPr>
        <w:t>ame</w:t>
      </w:r>
      <w:r w:rsidR="007560D6" w:rsidRPr="007560D6">
        <w:rPr>
          <w:sz w:val="18"/>
          <w:szCs w:val="18"/>
          <w:lang w:val="en-US" w:eastAsia="en-US"/>
        </w:rPr>
        <w:t xml:space="preserve"> of the organization </w:t>
      </w:r>
      <w:r w:rsidR="007560D6" w:rsidRPr="00DB3981">
        <w:rPr>
          <w:sz w:val="18"/>
          <w:szCs w:val="18"/>
          <w:lang w:val="en-US" w:eastAsia="en-US"/>
        </w:rPr>
        <w:t>(</w:t>
      </w:r>
      <w:r w:rsidR="007560D6">
        <w:rPr>
          <w:sz w:val="18"/>
          <w:szCs w:val="18"/>
          <w:lang w:val="en-US" w:eastAsia="en-US"/>
        </w:rPr>
        <w:t>City</w:t>
      </w:r>
      <w:r w:rsidR="007560D6" w:rsidRPr="00DB3981">
        <w:rPr>
          <w:sz w:val="18"/>
          <w:szCs w:val="18"/>
          <w:lang w:val="en-US" w:eastAsia="en-US"/>
        </w:rPr>
        <w:t xml:space="preserve">, </w:t>
      </w:r>
      <w:r w:rsidR="007560D6">
        <w:rPr>
          <w:sz w:val="18"/>
          <w:szCs w:val="18"/>
          <w:lang w:val="en-US" w:eastAsia="en-US"/>
        </w:rPr>
        <w:t>Country</w:t>
      </w:r>
      <w:r w:rsidR="007560D6" w:rsidRPr="00DB3981">
        <w:rPr>
          <w:sz w:val="18"/>
          <w:szCs w:val="18"/>
          <w:lang w:val="en-US" w:eastAsia="en-US"/>
        </w:rPr>
        <w:t>)</w:t>
      </w:r>
    </w:p>
    <w:p w14:paraId="3ECB6B35" w14:textId="77777777" w:rsidR="00A85A42" w:rsidRDefault="00A85A42" w:rsidP="00C73283">
      <w:pPr>
        <w:spacing w:line="276" w:lineRule="auto"/>
        <w:jc w:val="both"/>
        <w:rPr>
          <w:lang w:val="en-US"/>
        </w:rPr>
      </w:pPr>
      <w:r w:rsidRPr="00C73283">
        <w:rPr>
          <w:sz w:val="20"/>
          <w:szCs w:val="20"/>
        </w:rPr>
        <w:sym w:font="Wingdings" w:char="F02A"/>
      </w:r>
      <w:r w:rsidRPr="00C73283">
        <w:rPr>
          <w:sz w:val="20"/>
          <w:szCs w:val="20"/>
          <w:lang w:val="en-US" w:eastAsia="en-US"/>
        </w:rPr>
        <w:t xml:space="preserve"> </w:t>
      </w:r>
      <w:r w:rsidR="007560D6">
        <w:rPr>
          <w:lang w:val="en-US"/>
        </w:rPr>
        <w:t>e-mail</w:t>
      </w:r>
    </w:p>
    <w:p w14:paraId="0D83EF3A" w14:textId="5F1D5347" w:rsidR="00131821" w:rsidRDefault="004A5579" w:rsidP="009F3FE0">
      <w:pPr>
        <w:spacing w:line="276" w:lineRule="auto"/>
        <w:jc w:val="both"/>
        <w:rPr>
          <w:bCs/>
          <w:i/>
          <w:sz w:val="20"/>
          <w:szCs w:val="20"/>
          <w:lang w:val="en-US"/>
        </w:rPr>
      </w:pPr>
      <w:r w:rsidRPr="00131821">
        <w:rPr>
          <w:b/>
          <w:iCs/>
          <w:sz w:val="20"/>
          <w:szCs w:val="20"/>
          <w:lang w:val="en-US"/>
        </w:rPr>
        <w:t>Abstract</w:t>
      </w:r>
      <w:r w:rsidRPr="004A5579">
        <w:rPr>
          <w:bCs/>
          <w:i/>
          <w:sz w:val="20"/>
          <w:szCs w:val="20"/>
          <w:lang w:val="en-US"/>
        </w:rPr>
        <w:t xml:space="preserve"> </w:t>
      </w:r>
      <w:r w:rsidR="001E5FA7" w:rsidRPr="00131821">
        <w:rPr>
          <w:bCs/>
          <w:iCs/>
          <w:sz w:val="20"/>
          <w:szCs w:val="20"/>
          <w:lang w:val="en-US"/>
        </w:rPr>
        <w:t>(200-250 words)</w:t>
      </w:r>
    </w:p>
    <w:p w14:paraId="57E0B31D" w14:textId="6638BF3D" w:rsidR="004A5579" w:rsidRPr="004A5579" w:rsidRDefault="001E5FA7" w:rsidP="009F3FE0">
      <w:pPr>
        <w:spacing w:line="276" w:lineRule="auto"/>
        <w:jc w:val="both"/>
        <w:rPr>
          <w:bCs/>
          <w:i/>
          <w:sz w:val="20"/>
          <w:szCs w:val="20"/>
          <w:lang w:val="en-US"/>
        </w:rPr>
      </w:pPr>
      <w:r>
        <w:rPr>
          <w:iCs/>
          <w:sz w:val="20"/>
          <w:szCs w:val="20"/>
          <w:lang w:val="en-US"/>
        </w:rPr>
        <w:t xml:space="preserve">It </w:t>
      </w:r>
      <w:r w:rsidR="009F3FE0" w:rsidRPr="00131821">
        <w:rPr>
          <w:iCs/>
          <w:sz w:val="20"/>
          <w:szCs w:val="20"/>
          <w:lang w:val="en-US"/>
        </w:rPr>
        <w:t>briefly states the purpose of the study, the main results and the main conclusions of the research</w:t>
      </w:r>
      <w:r w:rsidR="004A5579" w:rsidRPr="00131821">
        <w:rPr>
          <w:bCs/>
          <w:iCs/>
          <w:sz w:val="20"/>
          <w:szCs w:val="20"/>
          <w:lang w:val="en-US"/>
        </w:rPr>
        <w:t xml:space="preserve">. </w:t>
      </w:r>
      <w:r w:rsidR="00CF6823">
        <w:rPr>
          <w:bCs/>
          <w:iCs/>
          <w:sz w:val="20"/>
          <w:szCs w:val="20"/>
          <w:lang w:val="en-US"/>
        </w:rPr>
        <w:t>The structure of the abstract is as follows.</w:t>
      </w:r>
    </w:p>
    <w:p w14:paraId="62444F67" w14:textId="704D59D3" w:rsidR="00F454AC" w:rsidRPr="001D0374" w:rsidRDefault="00F454AC" w:rsidP="005B3B2E">
      <w:pPr>
        <w:spacing w:before="120" w:line="288" w:lineRule="auto"/>
        <w:jc w:val="both"/>
        <w:rPr>
          <w:sz w:val="20"/>
          <w:szCs w:val="20"/>
          <w:lang w:val="en-US"/>
        </w:rPr>
      </w:pPr>
      <w:r w:rsidRPr="00C73283">
        <w:rPr>
          <w:b/>
          <w:bCs/>
          <w:i/>
          <w:sz w:val="20"/>
          <w:szCs w:val="20"/>
          <w:lang w:val="en-US"/>
        </w:rPr>
        <w:t>Introduction.</w:t>
      </w:r>
      <w:r w:rsidRPr="00C73283">
        <w:rPr>
          <w:b/>
          <w:sz w:val="20"/>
          <w:szCs w:val="20"/>
          <w:lang w:val="en-US"/>
        </w:rPr>
        <w:t xml:space="preserve"> </w:t>
      </w:r>
      <w:r w:rsidR="005B61C4" w:rsidRPr="001D0374">
        <w:rPr>
          <w:bCs/>
          <w:sz w:val="20"/>
          <w:szCs w:val="20"/>
          <w:lang w:val="en-US"/>
        </w:rPr>
        <w:t>T</w:t>
      </w:r>
      <w:r w:rsidR="00CF6823" w:rsidRPr="001D0374">
        <w:rPr>
          <w:sz w:val="20"/>
          <w:szCs w:val="20"/>
          <w:shd w:val="clear" w:color="auto" w:fill="FFFFFF"/>
          <w:lang w:val="en-US"/>
        </w:rPr>
        <w:t>he scientific problem and objectives of the work</w:t>
      </w:r>
      <w:r w:rsidR="005B61C4" w:rsidRPr="001D0374">
        <w:rPr>
          <w:sz w:val="20"/>
          <w:szCs w:val="20"/>
          <w:shd w:val="clear" w:color="auto" w:fill="FFFFFF"/>
          <w:lang w:val="en-US"/>
        </w:rPr>
        <w:t xml:space="preserve"> are identified</w:t>
      </w:r>
      <w:r w:rsidR="00CF6823" w:rsidRPr="001D0374">
        <w:rPr>
          <w:sz w:val="20"/>
          <w:szCs w:val="20"/>
          <w:shd w:val="clear" w:color="auto" w:fill="FFFFFF"/>
          <w:lang w:val="en-US"/>
        </w:rPr>
        <w:t>. The topicality of the research issues is described, and the gap in scientific knowledge that gives the basis for the research is indicated</w:t>
      </w:r>
      <w:r w:rsidRPr="001D0374">
        <w:rPr>
          <w:sz w:val="20"/>
          <w:szCs w:val="20"/>
          <w:lang w:val="en-US"/>
        </w:rPr>
        <w:t>.</w:t>
      </w:r>
    </w:p>
    <w:p w14:paraId="71A70386" w14:textId="3EA37719" w:rsidR="00F454AC" w:rsidRPr="001D0374" w:rsidRDefault="00F454AC" w:rsidP="005B3B2E">
      <w:pPr>
        <w:spacing w:line="288" w:lineRule="auto"/>
        <w:jc w:val="both"/>
        <w:rPr>
          <w:iCs/>
          <w:sz w:val="20"/>
          <w:szCs w:val="20"/>
          <w:lang w:val="en-US"/>
        </w:rPr>
      </w:pPr>
      <w:r w:rsidRPr="001D0374">
        <w:rPr>
          <w:b/>
          <w:bCs/>
          <w:i/>
          <w:sz w:val="20"/>
          <w:szCs w:val="20"/>
          <w:lang w:val="en-US"/>
        </w:rPr>
        <w:t xml:space="preserve">Materials and Methods. </w:t>
      </w:r>
      <w:r w:rsidR="00E71E50" w:rsidRPr="001D0374">
        <w:rPr>
          <w:sz w:val="20"/>
          <w:szCs w:val="20"/>
          <w:lang w:val="en-US"/>
        </w:rPr>
        <w:t>The methods and techniques used, or procedures for obtaining scientific knowledge are presented</w:t>
      </w:r>
      <w:r w:rsidRPr="001D0374">
        <w:rPr>
          <w:iCs/>
          <w:sz w:val="20"/>
          <w:szCs w:val="20"/>
          <w:lang w:val="en-US"/>
        </w:rPr>
        <w:t>.</w:t>
      </w:r>
    </w:p>
    <w:p w14:paraId="2F3F151B" w14:textId="1B1B3EB8" w:rsidR="00F454AC" w:rsidRPr="001D0374" w:rsidRDefault="00F454AC" w:rsidP="005B3B2E">
      <w:pPr>
        <w:spacing w:line="288" w:lineRule="auto"/>
        <w:jc w:val="both"/>
        <w:rPr>
          <w:sz w:val="20"/>
          <w:szCs w:val="20"/>
          <w:lang w:val="en-US"/>
        </w:rPr>
      </w:pPr>
      <w:r w:rsidRPr="001D0374">
        <w:rPr>
          <w:b/>
          <w:bCs/>
          <w:i/>
          <w:sz w:val="20"/>
          <w:szCs w:val="20"/>
          <w:lang w:val="en-US"/>
        </w:rPr>
        <w:t>Results.</w:t>
      </w:r>
      <w:r w:rsidRPr="001D0374">
        <w:rPr>
          <w:sz w:val="20"/>
          <w:szCs w:val="20"/>
          <w:lang w:val="en-US"/>
        </w:rPr>
        <w:t xml:space="preserve"> </w:t>
      </w:r>
      <w:r w:rsidR="004A5579" w:rsidRPr="001D0374">
        <w:rPr>
          <w:sz w:val="20"/>
          <w:szCs w:val="20"/>
          <w:lang w:val="en-US"/>
        </w:rPr>
        <w:t>Specific author's research results</w:t>
      </w:r>
      <w:r w:rsidR="00A35B7A" w:rsidRPr="001D0374">
        <w:rPr>
          <w:sz w:val="20"/>
          <w:szCs w:val="20"/>
          <w:lang w:val="en-US"/>
        </w:rPr>
        <w:t xml:space="preserve"> are given briefly, the most significant results, attractive to the reader and the scientific community are described</w:t>
      </w:r>
      <w:r w:rsidR="00D8629C">
        <w:rPr>
          <w:sz w:val="20"/>
          <w:szCs w:val="20"/>
          <w:lang w:val="en-US"/>
        </w:rPr>
        <w:t>.</w:t>
      </w:r>
    </w:p>
    <w:p w14:paraId="56007E1F" w14:textId="3807F859" w:rsidR="00F53F5B" w:rsidRPr="00CC3620" w:rsidRDefault="00F454AC" w:rsidP="005B3B2E">
      <w:pPr>
        <w:jc w:val="both"/>
        <w:outlineLvl w:val="2"/>
        <w:rPr>
          <w:sz w:val="20"/>
          <w:szCs w:val="20"/>
          <w:shd w:val="clear" w:color="auto" w:fill="FFFFFF"/>
          <w:lang w:val="en-US"/>
        </w:rPr>
      </w:pPr>
      <w:r w:rsidRPr="001D0374">
        <w:rPr>
          <w:b/>
          <w:bCs/>
          <w:i/>
          <w:sz w:val="20"/>
          <w:szCs w:val="20"/>
          <w:lang w:val="en-US"/>
        </w:rPr>
        <w:t>Discussion and Conclusion.</w:t>
      </w:r>
      <w:r w:rsidRPr="001D0374">
        <w:rPr>
          <w:b/>
          <w:sz w:val="20"/>
          <w:szCs w:val="20"/>
          <w:lang w:val="en-US"/>
        </w:rPr>
        <w:t xml:space="preserve"> </w:t>
      </w:r>
      <w:r w:rsidR="00CC3620">
        <w:rPr>
          <w:sz w:val="20"/>
          <w:szCs w:val="20"/>
          <w:shd w:val="clear" w:color="auto" w:fill="FFFFFF"/>
          <w:lang w:val="en-US"/>
        </w:rPr>
        <w:t>T</w:t>
      </w:r>
      <w:r w:rsidR="00F53F5B" w:rsidRPr="00CC3620">
        <w:rPr>
          <w:sz w:val="20"/>
          <w:szCs w:val="20"/>
          <w:shd w:val="clear" w:color="auto" w:fill="FFFFFF"/>
          <w:lang w:val="en-US"/>
        </w:rPr>
        <w:t xml:space="preserve">he </w:t>
      </w:r>
      <w:r w:rsidR="00984A15">
        <w:rPr>
          <w:sz w:val="20"/>
          <w:szCs w:val="20"/>
          <w:shd w:val="clear" w:color="auto" w:fill="FFFFFF"/>
          <w:lang w:val="en-US"/>
        </w:rPr>
        <w:t>key</w:t>
      </w:r>
      <w:r w:rsidR="00F53F5B" w:rsidRPr="00CC3620">
        <w:rPr>
          <w:sz w:val="20"/>
          <w:szCs w:val="20"/>
          <w:shd w:val="clear" w:color="auto" w:fill="FFFFFF"/>
          <w:lang w:val="en-US"/>
        </w:rPr>
        <w:t xml:space="preserve"> results </w:t>
      </w:r>
      <w:r w:rsidR="00984A15">
        <w:rPr>
          <w:sz w:val="20"/>
          <w:szCs w:val="20"/>
          <w:shd w:val="clear" w:color="auto" w:fill="FFFFFF"/>
          <w:lang w:val="en-US"/>
        </w:rPr>
        <w:t>are</w:t>
      </w:r>
      <w:r w:rsidR="00CC3620">
        <w:rPr>
          <w:sz w:val="20"/>
          <w:szCs w:val="20"/>
          <w:shd w:val="clear" w:color="auto" w:fill="FFFFFF"/>
          <w:lang w:val="en-US"/>
        </w:rPr>
        <w:t xml:space="preserve"> </w:t>
      </w:r>
      <w:r w:rsidR="00CC3620" w:rsidRPr="00CC3620">
        <w:rPr>
          <w:sz w:val="20"/>
          <w:szCs w:val="20"/>
          <w:shd w:val="clear" w:color="auto" w:fill="FFFFFF"/>
          <w:lang w:val="en-US"/>
        </w:rPr>
        <w:t>briefly discuss</w:t>
      </w:r>
      <w:r w:rsidR="00CC3620">
        <w:rPr>
          <w:sz w:val="20"/>
          <w:szCs w:val="20"/>
          <w:shd w:val="clear" w:color="auto" w:fill="FFFFFF"/>
          <w:lang w:val="en-US"/>
        </w:rPr>
        <w:t>ed</w:t>
      </w:r>
      <w:r w:rsidR="00F53F5B" w:rsidRPr="00CC3620">
        <w:rPr>
          <w:sz w:val="20"/>
          <w:szCs w:val="20"/>
          <w:shd w:val="clear" w:color="auto" w:fill="FFFFFF"/>
          <w:lang w:val="en-US"/>
        </w:rPr>
        <w:t>.</w:t>
      </w:r>
      <w:r w:rsidR="00F53F5B" w:rsidRPr="00CC3620">
        <w:rPr>
          <w:sz w:val="20"/>
          <w:szCs w:val="20"/>
          <w:lang w:val="en-US"/>
        </w:rPr>
        <w:t xml:space="preserve"> </w:t>
      </w:r>
      <w:r w:rsidR="00984A15">
        <w:rPr>
          <w:sz w:val="20"/>
          <w:szCs w:val="20"/>
          <w:lang w:val="en-US"/>
        </w:rPr>
        <w:t>Their novelty</w:t>
      </w:r>
      <w:r w:rsidR="00F53F5B" w:rsidRPr="00CC3620">
        <w:rPr>
          <w:sz w:val="20"/>
          <w:szCs w:val="20"/>
          <w:shd w:val="clear" w:color="auto" w:fill="FFFFFF"/>
          <w:lang w:val="en-US"/>
        </w:rPr>
        <w:t xml:space="preserve"> is evaluated, as well as the possibility of applying </w:t>
      </w:r>
      <w:r w:rsidR="00984A15">
        <w:rPr>
          <w:sz w:val="20"/>
          <w:szCs w:val="20"/>
          <w:shd w:val="clear" w:color="auto" w:fill="FFFFFF"/>
          <w:lang w:val="en-US"/>
        </w:rPr>
        <w:t>the findings</w:t>
      </w:r>
      <w:r w:rsidR="00F53F5B" w:rsidRPr="00CC3620">
        <w:rPr>
          <w:sz w:val="20"/>
          <w:szCs w:val="20"/>
          <w:shd w:val="clear" w:color="auto" w:fill="FFFFFF"/>
          <w:lang w:val="en-US"/>
        </w:rPr>
        <w:t xml:space="preserve"> in real practice.</w:t>
      </w:r>
    </w:p>
    <w:p w14:paraId="6745EB37" w14:textId="643F1F7F" w:rsidR="00F454AC" w:rsidRPr="00C73283" w:rsidRDefault="00F454AC" w:rsidP="005B3B2E">
      <w:pPr>
        <w:spacing w:before="120" w:line="288" w:lineRule="auto"/>
        <w:jc w:val="both"/>
        <w:rPr>
          <w:sz w:val="20"/>
          <w:szCs w:val="20"/>
          <w:lang w:val="en-US"/>
        </w:rPr>
      </w:pPr>
      <w:r w:rsidRPr="00984A15">
        <w:rPr>
          <w:b/>
          <w:iCs/>
          <w:sz w:val="20"/>
          <w:szCs w:val="20"/>
          <w:lang w:val="en-US"/>
        </w:rPr>
        <w:t>Keywords:</w:t>
      </w:r>
      <w:r w:rsidRPr="00C73283">
        <w:rPr>
          <w:sz w:val="20"/>
          <w:szCs w:val="20"/>
          <w:lang w:val="en-US"/>
        </w:rPr>
        <w:t xml:space="preserve"> </w:t>
      </w:r>
      <w:r w:rsidR="00056FDF">
        <w:rPr>
          <w:sz w:val="20"/>
          <w:szCs w:val="20"/>
          <w:lang w:val="en-US"/>
        </w:rPr>
        <w:t>(</w:t>
      </w:r>
      <w:r w:rsidR="00056FDF" w:rsidRPr="004A5579">
        <w:rPr>
          <w:sz w:val="20"/>
          <w:szCs w:val="20"/>
          <w:lang w:val="en-US"/>
        </w:rPr>
        <w:t>5-10</w:t>
      </w:r>
      <w:r w:rsidR="00056FDF">
        <w:rPr>
          <w:sz w:val="20"/>
          <w:szCs w:val="20"/>
          <w:lang w:val="en-US"/>
        </w:rPr>
        <w:t xml:space="preserve">). They </w:t>
      </w:r>
      <w:r w:rsidR="00B63770" w:rsidRPr="00B63770">
        <w:rPr>
          <w:sz w:val="20"/>
          <w:szCs w:val="20"/>
          <w:shd w:val="clear" w:color="auto" w:fill="FFFFFF"/>
          <w:lang w:val="en-US"/>
        </w:rPr>
        <w:t xml:space="preserve">should reflect the main provisions, achievements, findings, terminology of </w:t>
      </w:r>
      <w:r w:rsidR="00056FDF">
        <w:rPr>
          <w:sz w:val="20"/>
          <w:szCs w:val="20"/>
          <w:shd w:val="clear" w:color="auto" w:fill="FFFFFF"/>
          <w:lang w:val="en-US"/>
        </w:rPr>
        <w:t xml:space="preserve">the </w:t>
      </w:r>
      <w:r w:rsidR="00B63770" w:rsidRPr="00B63770">
        <w:rPr>
          <w:sz w:val="20"/>
          <w:szCs w:val="20"/>
          <w:shd w:val="clear" w:color="auto" w:fill="FFFFFF"/>
          <w:lang w:val="en-US"/>
        </w:rPr>
        <w:t>research. The list of keywords can also include phrases of 2-3 words, but no more than 4 such phrases</w:t>
      </w:r>
      <w:bookmarkStart w:id="0" w:name="_GoBack"/>
      <w:bookmarkEnd w:id="0"/>
      <w:r w:rsidR="00B63770" w:rsidRPr="004A5579">
        <w:rPr>
          <w:sz w:val="20"/>
          <w:szCs w:val="20"/>
          <w:lang w:val="en-US"/>
        </w:rPr>
        <w:t xml:space="preserve"> </w:t>
      </w:r>
    </w:p>
    <w:p w14:paraId="280B4F5D" w14:textId="0A0C1491" w:rsidR="00D87C6F" w:rsidRDefault="00D87C6F" w:rsidP="005B3B2E">
      <w:pPr>
        <w:pStyle w:val="af9"/>
        <w:spacing w:before="120" w:beforeAutospacing="0" w:after="0" w:afterAutospacing="0" w:line="288" w:lineRule="auto"/>
        <w:ind w:left="0" w:right="0" w:firstLine="0"/>
        <w:rPr>
          <w:sz w:val="20"/>
          <w:szCs w:val="20"/>
          <w:lang w:val="en-US"/>
        </w:rPr>
      </w:pPr>
      <w:r w:rsidRPr="00D87C6F">
        <w:rPr>
          <w:b/>
          <w:bCs/>
          <w:sz w:val="20"/>
          <w:szCs w:val="20"/>
          <w:shd w:val="clear" w:color="auto" w:fill="FFFFFF"/>
          <w:lang w:val="en-US"/>
        </w:rPr>
        <w:t>Acknowledgements.</w:t>
      </w:r>
      <w:r w:rsidRPr="00D87C6F">
        <w:rPr>
          <w:sz w:val="20"/>
          <w:szCs w:val="20"/>
          <w:lang w:val="en-US"/>
        </w:rPr>
        <w:t xml:space="preserve"> In this section, the authors express their appreciation to colleagues for their help</w:t>
      </w:r>
      <w:r w:rsidR="00F64E4A">
        <w:rPr>
          <w:sz w:val="20"/>
          <w:szCs w:val="20"/>
          <w:lang w:val="en-US"/>
        </w:rPr>
        <w:t>,</w:t>
      </w:r>
      <w:r w:rsidRPr="00D87C6F">
        <w:rPr>
          <w:sz w:val="20"/>
          <w:szCs w:val="20"/>
          <w:lang w:val="en-US"/>
        </w:rPr>
        <w:t xml:space="preserve"> their gratitude for the financial support of the study</w:t>
      </w:r>
      <w:r w:rsidR="00D50C47">
        <w:rPr>
          <w:sz w:val="20"/>
          <w:szCs w:val="20"/>
          <w:lang w:val="en-US"/>
        </w:rPr>
        <w:t>.</w:t>
      </w:r>
    </w:p>
    <w:p w14:paraId="0428F19D" w14:textId="39305728" w:rsidR="00B25ECB" w:rsidRPr="009A514F" w:rsidRDefault="00B25ECB" w:rsidP="00465B80">
      <w:pPr>
        <w:autoSpaceDE w:val="0"/>
        <w:autoSpaceDN w:val="0"/>
        <w:adjustRightInd w:val="0"/>
        <w:spacing w:before="80" w:line="276" w:lineRule="auto"/>
        <w:jc w:val="both"/>
        <w:rPr>
          <w:bCs/>
          <w:snapToGrid w:val="0"/>
          <w:sz w:val="20"/>
          <w:szCs w:val="20"/>
          <w:lang w:val="en-US"/>
        </w:rPr>
      </w:pPr>
      <w:r w:rsidRPr="00B25ECB">
        <w:rPr>
          <w:b/>
          <w:bCs/>
          <w:sz w:val="20"/>
          <w:szCs w:val="20"/>
          <w:lang w:val="en-US"/>
        </w:rPr>
        <w:t xml:space="preserve">For citation. </w:t>
      </w:r>
      <w:r w:rsidRPr="00B25ECB">
        <w:rPr>
          <w:bCs/>
          <w:snapToGrid w:val="0"/>
          <w:sz w:val="20"/>
          <w:szCs w:val="20"/>
          <w:lang w:val="en-US"/>
        </w:rPr>
        <w:t>Author</w:t>
      </w:r>
      <w:r>
        <w:rPr>
          <w:bCs/>
          <w:snapToGrid w:val="0"/>
          <w:sz w:val="20"/>
          <w:szCs w:val="20"/>
          <w:lang w:val="en-US"/>
        </w:rPr>
        <w:t xml:space="preserve"> AA</w:t>
      </w:r>
      <w:r w:rsidRPr="00B25ECB">
        <w:rPr>
          <w:bCs/>
          <w:snapToGrid w:val="0"/>
          <w:sz w:val="20"/>
          <w:szCs w:val="20"/>
          <w:lang w:val="en-US"/>
        </w:rPr>
        <w:t>, Author</w:t>
      </w:r>
      <w:r>
        <w:rPr>
          <w:bCs/>
          <w:snapToGrid w:val="0"/>
          <w:sz w:val="20"/>
          <w:szCs w:val="20"/>
          <w:lang w:val="en-US"/>
        </w:rPr>
        <w:t xml:space="preserve"> BB</w:t>
      </w:r>
      <w:r w:rsidRPr="00B25ECB">
        <w:rPr>
          <w:bCs/>
          <w:snapToGrid w:val="0"/>
          <w:sz w:val="20"/>
          <w:szCs w:val="20"/>
          <w:lang w:val="en-US"/>
        </w:rPr>
        <w:t>, Author</w:t>
      </w:r>
      <w:r>
        <w:rPr>
          <w:bCs/>
          <w:snapToGrid w:val="0"/>
          <w:sz w:val="20"/>
          <w:szCs w:val="20"/>
          <w:lang w:val="en-US"/>
        </w:rPr>
        <w:t xml:space="preserve"> C. Title of the Article. </w:t>
      </w:r>
      <w:r w:rsidRPr="009A514F">
        <w:rPr>
          <w:bCs/>
          <w:i/>
          <w:iCs/>
          <w:snapToGrid w:val="0"/>
          <w:sz w:val="20"/>
          <w:szCs w:val="20"/>
          <w:lang w:val="en-US"/>
        </w:rPr>
        <w:t>Advanced Engineering Research (Rostov-on-Don)</w:t>
      </w:r>
      <w:r w:rsidR="009A514F">
        <w:rPr>
          <w:bCs/>
          <w:i/>
          <w:iCs/>
          <w:snapToGrid w:val="0"/>
          <w:sz w:val="20"/>
          <w:szCs w:val="20"/>
          <w:lang w:val="en-US"/>
        </w:rPr>
        <w:t xml:space="preserve">. </w:t>
      </w:r>
      <w:proofErr w:type="spellStart"/>
      <w:proofErr w:type="gramStart"/>
      <w:r w:rsidR="000D2BD5">
        <w:rPr>
          <w:bCs/>
          <w:snapToGrid w:val="0"/>
          <w:sz w:val="20"/>
          <w:szCs w:val="20"/>
          <w:lang w:val="en-US"/>
        </w:rPr>
        <w:t>y</w:t>
      </w:r>
      <w:r w:rsidR="009A514F">
        <w:rPr>
          <w:bCs/>
          <w:snapToGrid w:val="0"/>
          <w:sz w:val="20"/>
          <w:szCs w:val="20"/>
          <w:lang w:val="en-US"/>
        </w:rPr>
        <w:t>ear;</w:t>
      </w:r>
      <w:proofErr w:type="gramEnd"/>
      <w:r w:rsidR="009A514F">
        <w:rPr>
          <w:bCs/>
          <w:snapToGrid w:val="0"/>
          <w:sz w:val="20"/>
          <w:szCs w:val="20"/>
          <w:lang w:val="en-US"/>
        </w:rPr>
        <w:t>volume</w:t>
      </w:r>
      <w:proofErr w:type="spellEnd"/>
      <w:r w:rsidR="009A514F">
        <w:rPr>
          <w:bCs/>
          <w:snapToGrid w:val="0"/>
          <w:sz w:val="20"/>
          <w:szCs w:val="20"/>
          <w:lang w:val="en-US"/>
        </w:rPr>
        <w:t xml:space="preserve">(issue):pages. </w:t>
      </w:r>
      <w:proofErr w:type="spellStart"/>
      <w:r w:rsidR="009A514F">
        <w:rPr>
          <w:bCs/>
          <w:snapToGrid w:val="0"/>
          <w:sz w:val="20"/>
          <w:szCs w:val="20"/>
          <w:lang w:val="en-US"/>
        </w:rPr>
        <w:t>doi</w:t>
      </w:r>
      <w:proofErr w:type="spellEnd"/>
      <w:r w:rsidR="009A514F">
        <w:rPr>
          <w:bCs/>
          <w:snapToGrid w:val="0"/>
          <w:sz w:val="20"/>
          <w:szCs w:val="20"/>
          <w:lang w:val="en-US"/>
        </w:rPr>
        <w:t xml:space="preserve"> </w:t>
      </w:r>
    </w:p>
    <w:p w14:paraId="0C7DC436" w14:textId="31C9C50A" w:rsidR="00B25ECB" w:rsidRPr="00B25ECB" w:rsidRDefault="00B25ECB" w:rsidP="005B3B2E">
      <w:pPr>
        <w:pStyle w:val="af9"/>
        <w:spacing w:before="120" w:beforeAutospacing="0" w:after="0" w:afterAutospacing="0" w:line="288" w:lineRule="auto"/>
        <w:ind w:left="0" w:right="0" w:firstLine="0"/>
        <w:rPr>
          <w:bCs/>
          <w:iCs/>
          <w:sz w:val="20"/>
          <w:szCs w:val="20"/>
          <w:lang w:val="en-US" w:eastAsia="en-US"/>
        </w:rPr>
      </w:pPr>
    </w:p>
    <w:p w14:paraId="1D08C370" w14:textId="310F68D8" w:rsidR="00E14582" w:rsidRPr="004A5579" w:rsidRDefault="004A5579" w:rsidP="00827AEE">
      <w:pPr>
        <w:pStyle w:val="af9"/>
        <w:spacing w:before="120" w:beforeAutospacing="0" w:after="0" w:afterAutospacing="0" w:line="276" w:lineRule="auto"/>
        <w:ind w:left="0" w:right="0" w:firstLine="708"/>
        <w:rPr>
          <w:sz w:val="20"/>
          <w:szCs w:val="20"/>
          <w:lang w:val="en-US"/>
        </w:rPr>
      </w:pPr>
      <w:r w:rsidRPr="004A5579">
        <w:rPr>
          <w:b/>
          <w:iCs/>
          <w:sz w:val="20"/>
          <w:szCs w:val="20"/>
          <w:lang w:val="en-US" w:eastAsia="en-US"/>
        </w:rPr>
        <w:t>Introduction</w:t>
      </w:r>
      <w:r w:rsidR="00C3059D" w:rsidRPr="004A5579">
        <w:rPr>
          <w:b/>
          <w:sz w:val="20"/>
          <w:szCs w:val="20"/>
          <w:lang w:val="en-US"/>
        </w:rPr>
        <w:t xml:space="preserve">. </w:t>
      </w:r>
      <w:r>
        <w:rPr>
          <w:sz w:val="20"/>
          <w:szCs w:val="20"/>
          <w:lang w:val="en-US"/>
        </w:rPr>
        <w:t xml:space="preserve">(1-2 pages). </w:t>
      </w:r>
      <w:r w:rsidR="0082085E">
        <w:rPr>
          <w:sz w:val="20"/>
          <w:szCs w:val="20"/>
          <w:lang w:val="en-US"/>
        </w:rPr>
        <w:t xml:space="preserve">It </w:t>
      </w:r>
      <w:r w:rsidR="009E3E0A" w:rsidRPr="00C778C9">
        <w:rPr>
          <w:sz w:val="20"/>
          <w:szCs w:val="20"/>
          <w:lang w:val="en-US"/>
        </w:rPr>
        <w:t>presents statement of a scientific problem, its urgency, connection with the major tasks that need to be solved, emphasizes its significance for the development of a certain branch of science or practice. The introduction should contain information that allows the reader to understand and evaluate the results of the research presented in the article. The author should first of all state the common theme of the study, identify problems that have not been solved in previous studies, which this article is designed to solve. In addition, it expresses the main idea of the publication, which significantly differs from current ideas about the problem, complements or deepens already known approaches to it. The attention is drawn to the introduction of new facts, conclusions, recommendations, and patterns into scientific circulation. The objective of the article follows from the formulation of a scientific problem</w:t>
      </w:r>
      <w:r w:rsidR="00E211F3" w:rsidRPr="004A5579">
        <w:rPr>
          <w:sz w:val="20"/>
          <w:szCs w:val="20"/>
          <w:lang w:val="en-US"/>
        </w:rPr>
        <w:t>.</w:t>
      </w:r>
    </w:p>
    <w:p w14:paraId="743E5BEE" w14:textId="23328567" w:rsidR="004C347A" w:rsidRPr="000A21F6" w:rsidRDefault="004A5579" w:rsidP="00465B80">
      <w:pPr>
        <w:pStyle w:val="af9"/>
        <w:shd w:val="clear" w:color="auto" w:fill="FFFFFF"/>
        <w:spacing w:before="75" w:beforeAutospacing="0" w:after="75" w:afterAutospacing="0" w:line="276" w:lineRule="auto"/>
        <w:ind w:left="0" w:right="-2" w:firstLine="450"/>
        <w:rPr>
          <w:sz w:val="20"/>
          <w:szCs w:val="20"/>
          <w:lang w:val="en-US"/>
        </w:rPr>
      </w:pPr>
      <w:r w:rsidRPr="004A5579">
        <w:rPr>
          <w:b/>
          <w:iCs/>
          <w:sz w:val="20"/>
          <w:szCs w:val="20"/>
          <w:lang w:val="en-US" w:eastAsia="en-US"/>
        </w:rPr>
        <w:t>Materials and Methods</w:t>
      </w:r>
      <w:r w:rsidR="0023358E" w:rsidRPr="004A5579">
        <w:rPr>
          <w:b/>
          <w:sz w:val="20"/>
          <w:szCs w:val="20"/>
          <w:lang w:val="en-US"/>
        </w:rPr>
        <w:t>.</w:t>
      </w:r>
      <w:r w:rsidR="0023358E" w:rsidRPr="004A5579">
        <w:rPr>
          <w:sz w:val="20"/>
          <w:szCs w:val="20"/>
          <w:lang w:val="en-US"/>
        </w:rPr>
        <w:t xml:space="preserve"> </w:t>
      </w:r>
      <w:r w:rsidRPr="004A5579">
        <w:rPr>
          <w:sz w:val="20"/>
          <w:szCs w:val="20"/>
          <w:lang w:val="en-US"/>
        </w:rPr>
        <w:t xml:space="preserve">(1-2 pages). </w:t>
      </w:r>
      <w:r w:rsidR="008F34E9" w:rsidRPr="00C778C9">
        <w:rPr>
          <w:sz w:val="20"/>
          <w:szCs w:val="20"/>
          <w:lang w:val="en-US"/>
        </w:rPr>
        <w:t>This section describes the process of organizing the experiment, the methods and equipment used; provides detailed information about the object of research; indicates the sequence of the study, and justifies the selection of methods used (observation, survey, testing, experiment, laboratory experience, analysis, modeling, etc.).</w:t>
      </w:r>
    </w:p>
    <w:p w14:paraId="1759A330" w14:textId="0F1A5689" w:rsidR="004A5579" w:rsidRPr="004A5579" w:rsidRDefault="004A5579" w:rsidP="00465B80">
      <w:pPr>
        <w:pStyle w:val="af9"/>
        <w:shd w:val="clear" w:color="auto" w:fill="FFFFFF"/>
        <w:spacing w:before="75" w:beforeAutospacing="0" w:after="75" w:afterAutospacing="0" w:line="276" w:lineRule="auto"/>
        <w:ind w:left="0" w:right="-2" w:firstLine="450"/>
        <w:rPr>
          <w:sz w:val="20"/>
          <w:szCs w:val="20"/>
          <w:lang w:val="en-US"/>
        </w:rPr>
      </w:pPr>
      <w:r w:rsidRPr="004A5579">
        <w:rPr>
          <w:b/>
          <w:iCs/>
          <w:sz w:val="20"/>
          <w:szCs w:val="20"/>
          <w:lang w:val="en-US" w:eastAsia="en-US"/>
        </w:rPr>
        <w:t>Results</w:t>
      </w:r>
      <w:r w:rsidRPr="004A5579">
        <w:rPr>
          <w:b/>
          <w:sz w:val="20"/>
          <w:szCs w:val="20"/>
          <w:lang w:val="en-US"/>
        </w:rPr>
        <w:t>.</w:t>
      </w:r>
      <w:r w:rsidRPr="004A5579">
        <w:rPr>
          <w:sz w:val="20"/>
          <w:szCs w:val="20"/>
          <w:lang w:val="en-US"/>
        </w:rPr>
        <w:t xml:space="preserve"> </w:t>
      </w:r>
      <w:r w:rsidR="00AB01AE" w:rsidRPr="00736C68">
        <w:rPr>
          <w:sz w:val="20"/>
          <w:szCs w:val="20"/>
          <w:lang w:val="en-US"/>
        </w:rPr>
        <w:t xml:space="preserve">In this part of the article, the author's systematized analytical and statistical material should be presented. The results of the conducted research should be described sufficiently fully, so that the reader can trace its stages and assess the validity of the conclusions made by the author. This is the main section, the purpose of which is to prove a working hypothesis (hypotheses). If necessary, the results are confirmed by illustrations (tables, graphs, figures), which represent the source material or evidence in a contracted form. It is critical that the illustrated information does not duplicate the information already given in the text. It is desirable to compare the results presented in the article with previous works of both the author and other researchers in this field. Such a comparison can emphasize the novelty of the work done, increase its objectivity. The results of the study should be presented briefly, but contain enough information to evaluate the conclusions made. The selection of these data should also be justified. </w:t>
      </w:r>
    </w:p>
    <w:p w14:paraId="64D6274D" w14:textId="097C7ADB" w:rsidR="00173CE9" w:rsidRDefault="004A5579" w:rsidP="005D5014">
      <w:pPr>
        <w:pStyle w:val="af9"/>
        <w:spacing w:before="0" w:beforeAutospacing="0" w:after="0" w:afterAutospacing="0" w:line="288" w:lineRule="auto"/>
        <w:ind w:left="0" w:right="0" w:firstLine="709"/>
        <w:rPr>
          <w:sz w:val="20"/>
          <w:szCs w:val="20"/>
          <w:lang w:val="en-US"/>
        </w:rPr>
      </w:pPr>
      <w:r w:rsidRPr="004A5579">
        <w:rPr>
          <w:b/>
          <w:iCs/>
          <w:sz w:val="20"/>
          <w:szCs w:val="20"/>
          <w:lang w:val="en-US" w:eastAsia="en-US"/>
        </w:rPr>
        <w:t>Discussion and Conclusion</w:t>
      </w:r>
      <w:r w:rsidR="00CA4BC3" w:rsidRPr="004A5579">
        <w:rPr>
          <w:b/>
          <w:sz w:val="20"/>
          <w:szCs w:val="20"/>
          <w:lang w:val="en-US"/>
        </w:rPr>
        <w:t>.</w:t>
      </w:r>
      <w:r w:rsidR="0017271A" w:rsidRPr="004A5579">
        <w:rPr>
          <w:sz w:val="20"/>
          <w:szCs w:val="20"/>
          <w:lang w:val="en-US"/>
        </w:rPr>
        <w:t xml:space="preserve"> </w:t>
      </w:r>
      <w:r w:rsidR="00780082" w:rsidRPr="0028101F">
        <w:rPr>
          <w:sz w:val="20"/>
          <w:szCs w:val="20"/>
          <w:lang w:val="en-US"/>
        </w:rPr>
        <w:t xml:space="preserve">Conclusion contains a brief statement of the research results. It summarizes the basic ideas of the body of text. Repetitions of the material presented should be rephrased. In this section, it is necessary to compare the obtained results to the objective of the study stated at the beginning of the work. The results of comprehension of the topic are summarized; conclusions, generalizations and recommendations arising from the </w:t>
      </w:r>
      <w:r w:rsidR="00780082" w:rsidRPr="0028101F">
        <w:rPr>
          <w:sz w:val="20"/>
          <w:szCs w:val="20"/>
          <w:lang w:val="en-US"/>
        </w:rPr>
        <w:lastRenderedPageBreak/>
        <w:t>work are made; their practical significance is emphasized; and the main directions for further research in this area are determined. In the final part of the article, it is desirable to include attempts to forecast the development of the issues considered</w:t>
      </w:r>
      <w:r w:rsidR="00111B01" w:rsidRPr="004A5579">
        <w:rPr>
          <w:sz w:val="20"/>
          <w:szCs w:val="20"/>
          <w:lang w:val="en-US"/>
        </w:rPr>
        <w:t>.</w:t>
      </w:r>
    </w:p>
    <w:p w14:paraId="06AE9E07" w14:textId="77777777" w:rsidR="000A21F6" w:rsidRDefault="000A21F6" w:rsidP="00C73283">
      <w:pPr>
        <w:pStyle w:val="af9"/>
        <w:spacing w:before="0" w:beforeAutospacing="0" w:after="0" w:afterAutospacing="0" w:line="276" w:lineRule="auto"/>
        <w:ind w:left="0" w:right="0" w:firstLine="709"/>
        <w:rPr>
          <w:sz w:val="20"/>
          <w:szCs w:val="20"/>
          <w:lang w:val="en-US"/>
        </w:rPr>
      </w:pPr>
    </w:p>
    <w:p w14:paraId="73F118FA" w14:textId="77777777" w:rsidR="000A21F6" w:rsidRDefault="000A21F6" w:rsidP="00C73283">
      <w:pPr>
        <w:pStyle w:val="af9"/>
        <w:spacing w:before="0" w:beforeAutospacing="0" w:after="0" w:afterAutospacing="0" w:line="276" w:lineRule="auto"/>
        <w:ind w:left="0" w:right="0" w:firstLine="709"/>
        <w:rPr>
          <w:sz w:val="20"/>
          <w:szCs w:val="20"/>
          <w:lang w:val="en-US"/>
        </w:rPr>
      </w:pPr>
    </w:p>
    <w:p w14:paraId="035835FF" w14:textId="6CC1E968" w:rsidR="000A21F6" w:rsidRDefault="000A21F6" w:rsidP="00C73283">
      <w:pPr>
        <w:pStyle w:val="af9"/>
        <w:spacing w:before="0" w:beforeAutospacing="0" w:after="0" w:afterAutospacing="0" w:line="276" w:lineRule="auto"/>
        <w:ind w:left="0" w:right="0" w:firstLine="709"/>
        <w:rPr>
          <w:i/>
          <w:sz w:val="20"/>
          <w:szCs w:val="20"/>
          <w:lang w:val="en-US"/>
        </w:rPr>
      </w:pPr>
      <w:r w:rsidRPr="000A21F6">
        <w:rPr>
          <w:i/>
          <w:sz w:val="20"/>
          <w:szCs w:val="20"/>
          <w:lang w:val="en-US"/>
        </w:rPr>
        <w:t>Example of a figure:</w:t>
      </w:r>
    </w:p>
    <w:tbl>
      <w:tblPr>
        <w:tblW w:w="0" w:type="auto"/>
        <w:tblLook w:val="04A0" w:firstRow="1" w:lastRow="0" w:firstColumn="1" w:lastColumn="0" w:noHBand="0" w:noVBand="1"/>
      </w:tblPr>
      <w:tblGrid>
        <w:gridCol w:w="4821"/>
        <w:gridCol w:w="4821"/>
      </w:tblGrid>
      <w:tr w:rsidR="00073EC7" w:rsidRPr="001F33B6" w14:paraId="306356A1" w14:textId="77777777" w:rsidTr="00EA1829">
        <w:tc>
          <w:tcPr>
            <w:tcW w:w="0" w:type="auto"/>
            <w:gridSpan w:val="2"/>
            <w:shd w:val="clear" w:color="auto" w:fill="auto"/>
            <w:vAlign w:val="bottom"/>
          </w:tcPr>
          <w:p w14:paraId="144B8614" w14:textId="6CE9C03E" w:rsidR="00073EC7" w:rsidRPr="001F33B6" w:rsidRDefault="00073EC7" w:rsidP="00EA1829">
            <w:pPr>
              <w:spacing w:after="120" w:line="360" w:lineRule="auto"/>
              <w:jc w:val="center"/>
              <w:rPr>
                <w:sz w:val="28"/>
                <w:szCs w:val="28"/>
                <w:lang w:val="en-US"/>
              </w:rPr>
            </w:pPr>
          </w:p>
        </w:tc>
      </w:tr>
      <w:tr w:rsidR="00073EC7" w:rsidRPr="002824A0" w14:paraId="530E4416" w14:textId="77777777" w:rsidTr="00EA1829">
        <w:tblPrEx>
          <w:tblLook w:val="00A0" w:firstRow="1" w:lastRow="0" w:firstColumn="1" w:lastColumn="0" w:noHBand="0" w:noVBand="0"/>
        </w:tblPrEx>
        <w:tc>
          <w:tcPr>
            <w:tcW w:w="4819" w:type="dxa"/>
          </w:tcPr>
          <w:p w14:paraId="6DFF1C27" w14:textId="77777777" w:rsidR="00073EC7" w:rsidRPr="002824A0" w:rsidRDefault="00073EC7" w:rsidP="00EA1829">
            <w:pPr>
              <w:spacing w:before="120" w:line="360" w:lineRule="auto"/>
              <w:jc w:val="both"/>
              <w:rPr>
                <w:sz w:val="28"/>
                <w:szCs w:val="28"/>
                <w:lang w:eastAsia="en-US"/>
              </w:rPr>
            </w:pPr>
            <w:r w:rsidRPr="002824A0">
              <w:rPr>
                <w:noProof/>
                <w:sz w:val="28"/>
                <w:szCs w:val="28"/>
              </w:rPr>
              <w:drawing>
                <wp:inline distT="0" distB="0" distL="0" distR="0" wp14:anchorId="001602F4" wp14:editId="677BE8C2">
                  <wp:extent cx="2924175" cy="2190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tc>
        <w:tc>
          <w:tcPr>
            <w:tcW w:w="4819" w:type="dxa"/>
          </w:tcPr>
          <w:p w14:paraId="6EE7F0D0" w14:textId="77777777" w:rsidR="00073EC7" w:rsidRPr="002824A0" w:rsidRDefault="00073EC7" w:rsidP="00EA1829">
            <w:pPr>
              <w:spacing w:before="120" w:line="360" w:lineRule="auto"/>
              <w:jc w:val="both"/>
              <w:rPr>
                <w:sz w:val="28"/>
                <w:szCs w:val="28"/>
                <w:lang w:eastAsia="en-US"/>
              </w:rPr>
            </w:pPr>
            <w:r w:rsidRPr="002824A0">
              <w:rPr>
                <w:noProof/>
                <w:sz w:val="28"/>
                <w:szCs w:val="28"/>
              </w:rPr>
              <w:drawing>
                <wp:inline distT="0" distB="0" distL="0" distR="0" wp14:anchorId="179D5B6F" wp14:editId="0AC9633B">
                  <wp:extent cx="2924175" cy="21907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175" cy="2190750"/>
                          </a:xfrm>
                          <a:prstGeom prst="rect">
                            <a:avLst/>
                          </a:prstGeom>
                          <a:noFill/>
                          <a:ln>
                            <a:noFill/>
                          </a:ln>
                        </pic:spPr>
                      </pic:pic>
                    </a:graphicData>
                  </a:graphic>
                </wp:inline>
              </w:drawing>
            </w:r>
          </w:p>
        </w:tc>
      </w:tr>
      <w:tr w:rsidR="00073EC7" w:rsidRPr="000E2DE3" w14:paraId="5BC5903E" w14:textId="77777777" w:rsidTr="00EA1829">
        <w:tblPrEx>
          <w:tblLook w:val="00A0" w:firstRow="1" w:lastRow="0" w:firstColumn="1" w:lastColumn="0" w:noHBand="0" w:noVBand="0"/>
        </w:tblPrEx>
        <w:tc>
          <w:tcPr>
            <w:tcW w:w="4819" w:type="dxa"/>
          </w:tcPr>
          <w:p w14:paraId="6556E8D1" w14:textId="77777777" w:rsidR="00073EC7" w:rsidRPr="00073EC7" w:rsidRDefault="00073EC7" w:rsidP="00073EC7">
            <w:pPr>
              <w:spacing w:line="276" w:lineRule="auto"/>
              <w:jc w:val="center"/>
              <w:rPr>
                <w:i/>
                <w:sz w:val="20"/>
                <w:szCs w:val="20"/>
                <w:lang w:eastAsia="en-US"/>
              </w:rPr>
            </w:pPr>
            <w:r w:rsidRPr="00073EC7">
              <w:rPr>
                <w:i/>
                <w:sz w:val="20"/>
                <w:szCs w:val="20"/>
                <w:lang w:val="en-US" w:eastAsia="en-US"/>
              </w:rPr>
              <w:t>a</w:t>
            </w:r>
            <w:r w:rsidRPr="00073EC7">
              <w:rPr>
                <w:i/>
                <w:sz w:val="20"/>
                <w:szCs w:val="20"/>
                <w:lang w:eastAsia="en-US"/>
              </w:rPr>
              <w:t>)</w:t>
            </w:r>
          </w:p>
        </w:tc>
        <w:tc>
          <w:tcPr>
            <w:tcW w:w="4819" w:type="dxa"/>
          </w:tcPr>
          <w:p w14:paraId="522E782F" w14:textId="77777777" w:rsidR="00073EC7" w:rsidRPr="00073EC7" w:rsidRDefault="00073EC7" w:rsidP="00073EC7">
            <w:pPr>
              <w:spacing w:line="276" w:lineRule="auto"/>
              <w:jc w:val="center"/>
              <w:rPr>
                <w:i/>
                <w:sz w:val="20"/>
                <w:szCs w:val="20"/>
                <w:lang w:eastAsia="en-US"/>
              </w:rPr>
            </w:pPr>
            <w:r w:rsidRPr="00073EC7">
              <w:rPr>
                <w:i/>
                <w:sz w:val="20"/>
                <w:szCs w:val="20"/>
                <w:lang w:val="en-US" w:eastAsia="en-US"/>
              </w:rPr>
              <w:t>b</w:t>
            </w:r>
            <w:r w:rsidRPr="00073EC7">
              <w:rPr>
                <w:i/>
                <w:sz w:val="20"/>
                <w:szCs w:val="20"/>
                <w:lang w:eastAsia="en-US"/>
              </w:rPr>
              <w:t>)</w:t>
            </w:r>
          </w:p>
        </w:tc>
      </w:tr>
      <w:tr w:rsidR="00073EC7" w:rsidRPr="002824A0" w14:paraId="2307DF80" w14:textId="77777777" w:rsidTr="00EA1829">
        <w:tblPrEx>
          <w:tblLook w:val="00A0" w:firstRow="1" w:lastRow="0" w:firstColumn="1" w:lastColumn="0" w:noHBand="0" w:noVBand="0"/>
        </w:tblPrEx>
        <w:tc>
          <w:tcPr>
            <w:tcW w:w="9638" w:type="dxa"/>
            <w:gridSpan w:val="2"/>
          </w:tcPr>
          <w:p w14:paraId="453B8D50" w14:textId="31BEA342" w:rsidR="00073EC7" w:rsidRPr="00073EC7" w:rsidRDefault="00073EC7" w:rsidP="00073EC7">
            <w:pPr>
              <w:spacing w:line="276" w:lineRule="auto"/>
              <w:jc w:val="center"/>
              <w:rPr>
                <w:sz w:val="20"/>
                <w:szCs w:val="20"/>
                <w:lang w:val="en-US"/>
              </w:rPr>
            </w:pPr>
            <w:r w:rsidRPr="00073EC7">
              <w:rPr>
                <w:iCs/>
                <w:sz w:val="20"/>
                <w:szCs w:val="20"/>
                <w:lang w:val="en-US"/>
              </w:rPr>
              <w:t>Fig. </w:t>
            </w:r>
            <w:r w:rsidR="00C26717">
              <w:rPr>
                <w:iCs/>
                <w:sz w:val="20"/>
                <w:szCs w:val="20"/>
                <w:lang w:val="en-US"/>
              </w:rPr>
              <w:t>1</w:t>
            </w:r>
            <w:r w:rsidRPr="00073EC7">
              <w:rPr>
                <w:sz w:val="20"/>
                <w:szCs w:val="20"/>
                <w:lang w:val="en-US"/>
              </w:rPr>
              <w:t xml:space="preserve">. </w:t>
            </w:r>
            <w:r w:rsidR="00C26717">
              <w:rPr>
                <w:sz w:val="18"/>
                <w:szCs w:val="18"/>
                <w:lang w:val="en-US"/>
              </w:rPr>
              <w:t>Caption of the figure</w:t>
            </w:r>
            <w:r w:rsidRPr="00073EC7">
              <w:rPr>
                <w:sz w:val="20"/>
                <w:szCs w:val="20"/>
                <w:lang w:val="en-US"/>
              </w:rPr>
              <w:t xml:space="preserve">: </w:t>
            </w:r>
          </w:p>
          <w:p w14:paraId="2A66507C" w14:textId="45724190" w:rsidR="00073EC7" w:rsidRPr="00C26717" w:rsidRDefault="00073EC7" w:rsidP="00073EC7">
            <w:pPr>
              <w:spacing w:line="276" w:lineRule="auto"/>
              <w:jc w:val="center"/>
              <w:rPr>
                <w:sz w:val="20"/>
                <w:szCs w:val="20"/>
                <w:lang w:val="en-US"/>
              </w:rPr>
            </w:pPr>
            <w:r w:rsidRPr="00073EC7">
              <w:rPr>
                <w:i/>
                <w:iCs/>
                <w:sz w:val="20"/>
                <w:szCs w:val="20"/>
                <w:lang w:val="en-US"/>
              </w:rPr>
              <w:t>a</w:t>
            </w:r>
            <w:r w:rsidRPr="00073EC7">
              <w:rPr>
                <w:sz w:val="20"/>
                <w:szCs w:val="20"/>
                <w:lang w:val="en-US"/>
              </w:rPr>
              <w:t xml:space="preserve"> — </w:t>
            </w:r>
            <w:r w:rsidR="00C26717">
              <w:rPr>
                <w:sz w:val="20"/>
                <w:szCs w:val="20"/>
                <w:lang w:val="en-US"/>
              </w:rPr>
              <w:t>caption</w:t>
            </w:r>
            <w:r w:rsidRPr="00073EC7">
              <w:rPr>
                <w:sz w:val="20"/>
                <w:szCs w:val="20"/>
                <w:lang w:val="en-US"/>
              </w:rPr>
              <w:t>;</w:t>
            </w:r>
            <w:r w:rsidR="00C26717">
              <w:rPr>
                <w:sz w:val="20"/>
                <w:szCs w:val="20"/>
                <w:lang w:val="en-US"/>
              </w:rPr>
              <w:t xml:space="preserve"> </w:t>
            </w:r>
            <w:r w:rsidRPr="00073EC7">
              <w:rPr>
                <w:i/>
                <w:iCs/>
                <w:sz w:val="20"/>
                <w:szCs w:val="20"/>
              </w:rPr>
              <w:t>b</w:t>
            </w:r>
            <w:r w:rsidRPr="00073EC7">
              <w:rPr>
                <w:sz w:val="20"/>
                <w:szCs w:val="20"/>
              </w:rPr>
              <w:t xml:space="preserve"> — </w:t>
            </w:r>
            <w:r w:rsidR="00C26717">
              <w:rPr>
                <w:sz w:val="20"/>
                <w:szCs w:val="20"/>
                <w:lang w:val="en-US"/>
              </w:rPr>
              <w:t>caption</w:t>
            </w:r>
          </w:p>
          <w:p w14:paraId="322A7CF0" w14:textId="77777777" w:rsidR="00073EC7" w:rsidRPr="00073EC7" w:rsidRDefault="00073EC7" w:rsidP="00073EC7">
            <w:pPr>
              <w:spacing w:line="276" w:lineRule="auto"/>
              <w:jc w:val="center"/>
              <w:rPr>
                <w:sz w:val="20"/>
                <w:szCs w:val="20"/>
                <w:lang w:eastAsia="en-US"/>
              </w:rPr>
            </w:pPr>
          </w:p>
        </w:tc>
      </w:tr>
    </w:tbl>
    <w:p w14:paraId="66242926" w14:textId="77777777" w:rsidR="00073EC7" w:rsidRDefault="00073EC7" w:rsidP="00C73283">
      <w:pPr>
        <w:pStyle w:val="af9"/>
        <w:spacing w:before="0" w:beforeAutospacing="0" w:after="0" w:afterAutospacing="0" w:line="276" w:lineRule="auto"/>
        <w:ind w:left="0" w:right="0" w:firstLine="709"/>
        <w:rPr>
          <w:i/>
          <w:sz w:val="20"/>
          <w:szCs w:val="20"/>
          <w:lang w:val="en-US"/>
        </w:rPr>
      </w:pPr>
    </w:p>
    <w:p w14:paraId="326C59EA" w14:textId="6E70C540" w:rsidR="000A21F6" w:rsidRDefault="000A21F6" w:rsidP="00465B80">
      <w:pPr>
        <w:pStyle w:val="af9"/>
        <w:spacing w:before="0" w:beforeAutospacing="0" w:after="0" w:afterAutospacing="0" w:line="276" w:lineRule="auto"/>
        <w:ind w:left="0" w:right="0" w:firstLine="709"/>
        <w:jc w:val="left"/>
        <w:rPr>
          <w:i/>
          <w:sz w:val="20"/>
          <w:szCs w:val="20"/>
          <w:lang w:val="en-US"/>
        </w:rPr>
      </w:pPr>
      <w:r>
        <w:rPr>
          <w:noProof/>
          <w:sz w:val="20"/>
          <w:szCs w:val="20"/>
        </w:rPr>
        <mc:AlternateContent>
          <mc:Choice Requires="wps">
            <w:drawing>
              <wp:anchor distT="0" distB="0" distL="114300" distR="114300" simplePos="0" relativeHeight="251660288" behindDoc="0" locked="0" layoutInCell="1" allowOverlap="1" wp14:anchorId="23B0FDD8" wp14:editId="580712C5">
                <wp:simplePos x="0" y="0"/>
                <wp:positionH relativeFrom="column">
                  <wp:posOffset>3625215</wp:posOffset>
                </wp:positionH>
                <wp:positionV relativeFrom="paragraph">
                  <wp:posOffset>803275</wp:posOffset>
                </wp:positionV>
                <wp:extent cx="1558290" cy="288290"/>
                <wp:effectExtent l="0" t="3175" r="0" b="3810"/>
                <wp:wrapNone/>
                <wp:docPr id="1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CA265" w14:textId="5D6B3BBB" w:rsidR="000A21F6" w:rsidRPr="007878FD" w:rsidRDefault="000A21F6" w:rsidP="000A21F6">
                            <w:pPr>
                              <w:ind w:left="-142" w:right="-108"/>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0FDD8" id="Rectangle 98" o:spid="_x0000_s1026" style="position:absolute;left:0;text-align:left;margin-left:285.45pt;margin-top:63.25pt;width:122.7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" stroked="f">
                <v:textbox>
                  <w:txbxContent>
                    <w:p w14:paraId="7CFCA265" w14:textId="5D6B3BBB" w:rsidR="000A21F6" w:rsidRPr="007878FD" w:rsidRDefault="000A21F6" w:rsidP="000A21F6">
                      <w:pPr>
                        <w:ind w:left="-142" w:right="-108"/>
                        <w:jc w:val="center"/>
                        <w:rPr>
                          <w:sz w:val="20"/>
                        </w:rPr>
                      </w:pPr>
                    </w:p>
                  </w:txbxContent>
                </v:textbox>
              </v:rect>
            </w:pict>
          </mc:Fallback>
        </mc:AlternateContent>
      </w:r>
      <w:r>
        <w:rPr>
          <w:noProof/>
          <w:sz w:val="20"/>
          <w:szCs w:val="20"/>
        </w:rPr>
        <mc:AlternateContent>
          <mc:Choice Requires="wps">
            <w:drawing>
              <wp:anchor distT="0" distB="0" distL="114300" distR="114300" simplePos="0" relativeHeight="251659264" behindDoc="0" locked="0" layoutInCell="1" allowOverlap="1" wp14:anchorId="2267FE76" wp14:editId="0A99C81E">
                <wp:simplePos x="0" y="0"/>
                <wp:positionH relativeFrom="column">
                  <wp:posOffset>1575435</wp:posOffset>
                </wp:positionH>
                <wp:positionV relativeFrom="paragraph">
                  <wp:posOffset>803275</wp:posOffset>
                </wp:positionV>
                <wp:extent cx="1558290" cy="288290"/>
                <wp:effectExtent l="3810" t="3175" r="0" b="3810"/>
                <wp:wrapNone/>
                <wp:docPr id="1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F379A" w14:textId="31D58C29" w:rsidR="000A21F6" w:rsidRPr="007878FD" w:rsidRDefault="000A21F6" w:rsidP="000A21F6">
                            <w:pPr>
                              <w:ind w:left="-142" w:right="-108"/>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7FE76" id="Rectangle 97" o:spid="_x0000_s1027" style="position:absolute;left:0;text-align:left;margin-left:124.05pt;margin-top:63.25pt;width:122.7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" stroked="f">
                <v:textbox>
                  <w:txbxContent>
                    <w:p w14:paraId="21DF379A" w14:textId="31D58C29" w:rsidR="000A21F6" w:rsidRPr="007878FD" w:rsidRDefault="000A21F6" w:rsidP="000A21F6">
                      <w:pPr>
                        <w:ind w:left="-142" w:right="-108"/>
                        <w:jc w:val="center"/>
                        <w:rPr>
                          <w:sz w:val="20"/>
                        </w:rPr>
                      </w:pPr>
                    </w:p>
                  </w:txbxContent>
                </v:textbox>
              </v:rect>
            </w:pict>
          </mc:Fallback>
        </mc:AlternateContent>
      </w:r>
      <w:r w:rsidRPr="000A21F6">
        <w:rPr>
          <w:i/>
          <w:sz w:val="20"/>
          <w:szCs w:val="20"/>
          <w:lang w:val="en-US"/>
        </w:rPr>
        <w:t>Examples of equations</w:t>
      </w:r>
      <w:r w:rsidRPr="004A5579">
        <w:rPr>
          <w:i/>
          <w:sz w:val="20"/>
          <w:szCs w:val="20"/>
          <w:lang w:val="en-US"/>
        </w:rPr>
        <w:t>:</w:t>
      </w:r>
    </w:p>
    <w:p w14:paraId="1460B4C1" w14:textId="77777777" w:rsidR="000A21F6" w:rsidRPr="00DA785F" w:rsidRDefault="000A21F6" w:rsidP="000A21F6">
      <w:pPr>
        <w:tabs>
          <w:tab w:val="center" w:pos="4820"/>
          <w:tab w:val="right" w:pos="9639"/>
        </w:tabs>
        <w:spacing w:line="276" w:lineRule="auto"/>
        <w:rPr>
          <w:sz w:val="20"/>
          <w:szCs w:val="20"/>
          <w:lang w:val="en-US"/>
        </w:rPr>
      </w:pPr>
      <w:bookmarkStart w:id="1" w:name="MTBlankEqn"/>
      <w:r>
        <w:tab/>
      </w:r>
      <w:r w:rsidRPr="003371A0">
        <w:rPr>
          <w:position w:val="-20"/>
        </w:rPr>
        <w:object w:dxaOrig="3519" w:dyaOrig="540" w14:anchorId="0BE6D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7pt" o:ole="">
            <v:imagedata r:id="rId10" o:title=""/>
          </v:shape>
          <o:OLEObject Type="Embed" ProgID="Equation.DSMT4" ShapeID="_x0000_i1025" DrawAspect="Content" ObjectID="_1750754226" r:id="rId11"/>
        </w:object>
      </w:r>
      <w:bookmarkEnd w:id="1"/>
      <w:r w:rsidRPr="00DA785F">
        <w:rPr>
          <w:sz w:val="20"/>
          <w:szCs w:val="20"/>
          <w:lang w:val="en-US"/>
        </w:rPr>
        <w:t xml:space="preserve">. </w:t>
      </w:r>
      <w:r w:rsidRPr="00DA785F">
        <w:rPr>
          <w:sz w:val="20"/>
          <w:szCs w:val="20"/>
          <w:lang w:val="en-US"/>
        </w:rPr>
        <w:tab/>
        <w:t>(1)</w:t>
      </w:r>
    </w:p>
    <w:p w14:paraId="5D02F966" w14:textId="77777777" w:rsidR="000A21F6" w:rsidRPr="00DA785F" w:rsidRDefault="000A21F6" w:rsidP="000A21F6">
      <w:pPr>
        <w:tabs>
          <w:tab w:val="center" w:pos="4820"/>
          <w:tab w:val="right" w:pos="9639"/>
        </w:tabs>
        <w:spacing w:line="276" w:lineRule="auto"/>
        <w:rPr>
          <w:sz w:val="20"/>
          <w:szCs w:val="20"/>
          <w:lang w:val="en-US"/>
        </w:rPr>
      </w:pPr>
      <w:r w:rsidRPr="00DA785F">
        <w:rPr>
          <w:lang w:val="en-US"/>
        </w:rPr>
        <w:tab/>
      </w:r>
      <w:r w:rsidRPr="003371A0">
        <w:rPr>
          <w:position w:val="-26"/>
        </w:rPr>
        <w:object w:dxaOrig="4620" w:dyaOrig="499" w14:anchorId="326C3EE1">
          <v:shape id="_x0000_i1026" type="#_x0000_t75" style="width:231pt;height:24.75pt" o:ole="">
            <v:imagedata r:id="rId12" o:title=""/>
          </v:shape>
          <o:OLEObject Type="Embed" ProgID="Equation.DSMT4" ShapeID="_x0000_i1026" DrawAspect="Content" ObjectID="_1750754227" r:id="rId13"/>
        </w:object>
      </w:r>
      <w:r w:rsidRPr="00C73283">
        <w:rPr>
          <w:sz w:val="20"/>
          <w:szCs w:val="20"/>
        </w:rPr>
        <w:fldChar w:fldCharType="begin"/>
      </w:r>
      <w:r w:rsidRPr="00DA785F">
        <w:rPr>
          <w:sz w:val="20"/>
          <w:szCs w:val="20"/>
          <w:lang w:val="en-US"/>
        </w:rPr>
        <w:instrText xml:space="preserve"> QUOTE </w:instrText>
      </w:r>
      <m:oMath>
        <m:r>
          <m:rPr>
            <m:sty m:val="p"/>
          </m:rPr>
          <w:rPr>
            <w:rFonts w:ascii="Cambria Math" w:hAnsi="Cambria Math"/>
            <w:lang w:val="en-US"/>
          </w:rPr>
          <m:t>+</m:t>
        </m:r>
        <m:nary>
          <m:naryPr>
            <m:chr m:val="∬"/>
            <m:supHide m:val="1"/>
            <m:ctrlPr>
              <w:rPr>
                <w:rFonts w:ascii="Cambria Math" w:hAnsi="Cambria Math"/>
                <w:i/>
              </w:rPr>
            </m:ctrlPr>
          </m:naryPr>
          <m:sub>
            <m:r>
              <m:rPr>
                <m:sty m:val="p"/>
              </m:rPr>
              <w:rPr>
                <w:rFonts w:ascii="Cambria Math" w:hAnsi="Cambria Math"/>
                <w:lang w:val="en-US"/>
              </w:rPr>
              <m:t>S</m:t>
            </m:r>
          </m:sub>
          <m:sup/>
          <m:e>
            <m:d>
              <m:dPr>
                <m:ctrlPr>
                  <w:rPr>
                    <w:rFonts w:ascii="Cambria Math" w:hAnsi="Cambria Math"/>
                    <w:i/>
                  </w:rPr>
                </m:ctrlPr>
              </m:dPr>
              <m:e>
                <m:sSub>
                  <m:sSubPr>
                    <m:ctrlPr>
                      <w:rPr>
                        <w:rFonts w:ascii="Cambria Math" w:hAnsi="Cambria Math"/>
                        <w:i/>
                      </w:rPr>
                    </m:ctrlPr>
                  </m:sSubPr>
                  <m:e>
                    <m:r>
                      <m:rPr>
                        <m:sty m:val="p"/>
                      </m:rPr>
                      <w:rPr>
                        <w:rFonts w:ascii="Cambria Math" w:hAnsi="Cambria Math"/>
                        <w:lang w:val="en-US"/>
                      </w:rPr>
                      <m:t>p</m:t>
                    </m:r>
                  </m:e>
                  <m:sub>
                    <m:r>
                      <m:rPr>
                        <m:sty m:val="p"/>
                      </m:rPr>
                      <w:rPr>
                        <w:rFonts w:ascii="Cambria Math" w:hAnsi="Cambria Math"/>
                        <w:lang w:val="en-US"/>
                      </w:rPr>
                      <m:t>i</m:t>
                    </m:r>
                  </m:sub>
                </m:sSub>
                <m:r>
                  <m:rPr>
                    <m:sty m:val="p"/>
                  </m:rPr>
                  <w:rPr>
                    <w:rFonts w:ascii="Cambria Math" w:hAnsi="Cambria Math"/>
                  </w:rPr>
                  <m:t>δ</m:t>
                </m:r>
                <m:sSub>
                  <m:sSubPr>
                    <m:ctrlPr>
                      <w:rPr>
                        <w:rFonts w:ascii="Cambria Math" w:hAnsi="Cambria Math"/>
                        <w:i/>
                      </w:rPr>
                    </m:ctrlPr>
                  </m:sSubPr>
                  <m:e>
                    <m:r>
                      <m:rPr>
                        <m:sty m:val="p"/>
                      </m:rPr>
                      <w:rPr>
                        <w:rFonts w:ascii="Cambria Math" w:hAnsi="Cambria Math"/>
                        <w:lang w:val="en-US"/>
                      </w:rPr>
                      <m:t>u</m:t>
                    </m:r>
                  </m:e>
                  <m:sub>
                    <m:r>
                      <m:rPr>
                        <m:sty m:val="p"/>
                      </m:rPr>
                      <w:rPr>
                        <w:rFonts w:ascii="Cambria Math" w:hAnsi="Cambria Math"/>
                        <w:lang w:val="en-US"/>
                      </w:rPr>
                      <m:t>i</m:t>
                    </m:r>
                  </m:sub>
                </m:sSub>
                <m:r>
                  <m:rPr>
                    <m:sty m:val="p"/>
                  </m:rPr>
                  <w:rPr>
                    <w:rFonts w:ascii="Cambria Math" w:hAnsi="Cambria Math"/>
                    <w:lang w:val="en-US"/>
                  </w:rPr>
                  <m:t>+</m:t>
                </m:r>
                <m:sSub>
                  <m:sSubPr>
                    <m:ctrlPr>
                      <w:rPr>
                        <w:rFonts w:ascii="Cambria Math" w:hAnsi="Cambria Math"/>
                        <w:i/>
                      </w:rPr>
                    </m:ctrlPr>
                  </m:sSubPr>
                  <m:e>
                    <m:r>
                      <m:rPr>
                        <m:sty m:val="p"/>
                      </m:rPr>
                      <w:rPr>
                        <w:rFonts w:ascii="Cambria Math" w:hAnsi="Cambria Math"/>
                      </w:rPr>
                      <m:t>σ</m:t>
                    </m:r>
                  </m:e>
                  <m:sub>
                    <m:r>
                      <m:rPr>
                        <m:sty m:val="p"/>
                      </m:rPr>
                      <w:rPr>
                        <w:rFonts w:ascii="Cambria Math" w:hAnsi="Cambria Math"/>
                        <w:lang w:val="en-US"/>
                      </w:rPr>
                      <m:t>0</m:t>
                    </m:r>
                  </m:sub>
                </m:sSub>
                <m:r>
                  <m:rPr>
                    <m:sty m:val="p"/>
                  </m:rPr>
                  <w:rPr>
                    <w:rFonts w:ascii="Cambria Math" w:hAnsi="Cambria Math"/>
                  </w:rPr>
                  <m:t>δφ</m:t>
                </m:r>
                <m:r>
                  <m:rPr>
                    <m:sty m:val="p"/>
                  </m:rPr>
                  <w:rPr>
                    <w:rFonts w:ascii="Cambria Math" w:hAnsi="Cambria Math"/>
                    <w:lang w:val="en-US"/>
                  </w:rPr>
                  <m:t>+</m:t>
                </m:r>
                <m:sSub>
                  <m:sSubPr>
                    <m:ctrlPr>
                      <w:rPr>
                        <w:rFonts w:ascii="Cambria Math" w:hAnsi="Cambria Math"/>
                        <w:i/>
                      </w:rPr>
                    </m:ctrlPr>
                  </m:sSubPr>
                  <m:e>
                    <m:r>
                      <m:rPr>
                        <m:sty m:val="p"/>
                      </m:rPr>
                      <w:rPr>
                        <w:rFonts w:ascii="Cambria Math" w:hAnsi="Cambria Math"/>
                        <w:lang w:val="en-US"/>
                      </w:rPr>
                      <m:t>B</m:t>
                    </m:r>
                  </m:e>
                  <m:sub>
                    <m:r>
                      <m:rPr>
                        <m:sty m:val="p"/>
                      </m:rPr>
                      <w:rPr>
                        <w:rFonts w:ascii="Cambria Math" w:hAnsi="Cambria Math"/>
                        <w:lang w:val="en-US"/>
                      </w:rPr>
                      <m:t>0</m:t>
                    </m:r>
                  </m:sub>
                </m:sSub>
                <m:r>
                  <m:rPr>
                    <m:sty m:val="p"/>
                  </m:rPr>
                  <w:rPr>
                    <w:rFonts w:ascii="Cambria Math" w:hAnsi="Cambria Math"/>
                  </w:rPr>
                  <m:t>δξ</m:t>
                </m:r>
              </m:e>
            </m:d>
            <m:r>
              <m:rPr>
                <m:sty m:val="p"/>
              </m:rPr>
              <w:rPr>
                <w:rFonts w:ascii="Cambria Math" w:hAnsi="Cambria Math"/>
                <w:lang w:val="en-US"/>
              </w:rPr>
              <m:t>dS</m:t>
            </m:r>
          </m:e>
        </m:nary>
        <m:r>
          <m:rPr>
            <m:sty m:val="p"/>
          </m:rPr>
          <w:rPr>
            <w:rFonts w:ascii="Cambria Math" w:hAnsi="Cambria Math"/>
            <w:lang w:val="en-US"/>
          </w:rPr>
          <m:t>=0</m:t>
        </m:r>
      </m:oMath>
      <w:r w:rsidRPr="00DA785F">
        <w:rPr>
          <w:sz w:val="20"/>
          <w:szCs w:val="20"/>
          <w:lang w:val="en-US"/>
        </w:rPr>
        <w:instrText xml:space="preserve"> </w:instrText>
      </w:r>
      <w:r w:rsidRPr="00C73283">
        <w:rPr>
          <w:sz w:val="20"/>
          <w:szCs w:val="20"/>
        </w:rPr>
        <w:fldChar w:fldCharType="end"/>
      </w:r>
      <w:r w:rsidRPr="00DA785F">
        <w:rPr>
          <w:sz w:val="20"/>
          <w:szCs w:val="20"/>
          <w:lang w:val="en-US"/>
        </w:rPr>
        <w:t xml:space="preserve">, </w:t>
      </w:r>
      <w:r w:rsidRPr="00DA785F">
        <w:rPr>
          <w:sz w:val="20"/>
          <w:szCs w:val="20"/>
          <w:lang w:val="en-US"/>
        </w:rPr>
        <w:tab/>
        <w:t>(2)</w:t>
      </w:r>
    </w:p>
    <w:p w14:paraId="56269B1D" w14:textId="77777777" w:rsidR="005D5014" w:rsidRDefault="005D5014" w:rsidP="000A21F6">
      <w:pPr>
        <w:spacing w:before="120" w:line="276" w:lineRule="auto"/>
        <w:jc w:val="right"/>
        <w:rPr>
          <w:sz w:val="20"/>
          <w:szCs w:val="20"/>
          <w:lang w:val="en-US"/>
        </w:rPr>
      </w:pPr>
    </w:p>
    <w:p w14:paraId="2219984E" w14:textId="77777777" w:rsidR="005D5014" w:rsidRPr="005D5014" w:rsidRDefault="005D5014" w:rsidP="00DC29BB">
      <w:pPr>
        <w:spacing w:before="120" w:line="276" w:lineRule="auto"/>
        <w:ind w:firstLine="709"/>
        <w:rPr>
          <w:i/>
          <w:sz w:val="20"/>
          <w:szCs w:val="20"/>
          <w:lang w:val="en-US"/>
        </w:rPr>
      </w:pPr>
      <w:r w:rsidRPr="005D5014">
        <w:rPr>
          <w:i/>
          <w:sz w:val="20"/>
          <w:szCs w:val="20"/>
          <w:lang w:val="en-US"/>
        </w:rPr>
        <w:t>Example of a table:</w:t>
      </w:r>
    </w:p>
    <w:p w14:paraId="4AF4A9F9" w14:textId="77777777" w:rsidR="005D5014" w:rsidRDefault="005D5014" w:rsidP="000A21F6">
      <w:pPr>
        <w:spacing w:before="120" w:line="276" w:lineRule="auto"/>
        <w:jc w:val="right"/>
        <w:rPr>
          <w:sz w:val="20"/>
          <w:szCs w:val="20"/>
          <w:lang w:val="en-US"/>
        </w:rPr>
      </w:pPr>
    </w:p>
    <w:p w14:paraId="272993CB" w14:textId="77777777" w:rsidR="000A21F6" w:rsidRPr="00DA785F" w:rsidRDefault="000A21F6" w:rsidP="000A21F6">
      <w:pPr>
        <w:spacing w:before="120" w:line="276" w:lineRule="auto"/>
        <w:jc w:val="right"/>
        <w:rPr>
          <w:sz w:val="20"/>
          <w:szCs w:val="20"/>
          <w:lang w:val="en-US"/>
        </w:rPr>
      </w:pPr>
      <w:r>
        <w:rPr>
          <w:sz w:val="20"/>
          <w:szCs w:val="20"/>
          <w:lang w:val="en-US"/>
        </w:rPr>
        <w:t>Table</w:t>
      </w:r>
      <w:r w:rsidRPr="00DA785F">
        <w:rPr>
          <w:sz w:val="20"/>
          <w:szCs w:val="20"/>
          <w:lang w:val="en-US"/>
        </w:rPr>
        <w:t xml:space="preserve"> 1</w:t>
      </w:r>
    </w:p>
    <w:p w14:paraId="0117A087" w14:textId="39C6B0D8" w:rsidR="000A21F6" w:rsidRPr="00C73283" w:rsidRDefault="00843D4B" w:rsidP="000A21F6">
      <w:pPr>
        <w:spacing w:after="120" w:line="276" w:lineRule="auto"/>
        <w:jc w:val="center"/>
        <w:rPr>
          <w:sz w:val="20"/>
          <w:szCs w:val="20"/>
        </w:rPr>
      </w:pPr>
      <w:r>
        <w:rPr>
          <w:sz w:val="20"/>
          <w:szCs w:val="20"/>
          <w:lang w:val="en-US"/>
        </w:rPr>
        <w:t xml:space="preserve">Caption </w:t>
      </w:r>
      <w:r w:rsidR="000A21F6">
        <w:rPr>
          <w:sz w:val="20"/>
          <w:szCs w:val="20"/>
          <w:lang w:val="en-US"/>
        </w:rPr>
        <w:t>of the table</w:t>
      </w:r>
      <w:r w:rsidR="000A21F6" w:rsidRPr="00C73283">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24"/>
        <w:gridCol w:w="824"/>
        <w:gridCol w:w="824"/>
        <w:gridCol w:w="824"/>
        <w:gridCol w:w="824"/>
        <w:gridCol w:w="1112"/>
        <w:gridCol w:w="1110"/>
        <w:gridCol w:w="1001"/>
        <w:gridCol w:w="998"/>
      </w:tblGrid>
      <w:tr w:rsidR="000A21F6" w:rsidRPr="00C73283" w14:paraId="3A6F31D4" w14:textId="77777777" w:rsidTr="000C3733">
        <w:trPr>
          <w:jc w:val="center"/>
        </w:trPr>
        <w:tc>
          <w:tcPr>
            <w:tcW w:w="1121" w:type="dxa"/>
            <w:vMerge w:val="restart"/>
            <w:shd w:val="clear" w:color="auto" w:fill="auto"/>
            <w:vAlign w:val="center"/>
          </w:tcPr>
          <w:p w14:paraId="0275FCFD" w14:textId="77777777" w:rsidR="000A21F6" w:rsidRPr="00DE0A85" w:rsidRDefault="000A21F6" w:rsidP="000C3733">
            <w:pPr>
              <w:spacing w:line="276" w:lineRule="auto"/>
              <w:jc w:val="center"/>
              <w:rPr>
                <w:sz w:val="20"/>
                <w:szCs w:val="20"/>
                <w:lang w:val="en-US"/>
              </w:rPr>
            </w:pPr>
          </w:p>
        </w:tc>
        <w:tc>
          <w:tcPr>
            <w:tcW w:w="4120" w:type="dxa"/>
            <w:gridSpan w:val="5"/>
            <w:shd w:val="clear" w:color="auto" w:fill="auto"/>
            <w:vAlign w:val="center"/>
          </w:tcPr>
          <w:p w14:paraId="03773441" w14:textId="77777777" w:rsidR="000A21F6" w:rsidRPr="00DE0A85" w:rsidRDefault="000A21F6" w:rsidP="000C3733">
            <w:pPr>
              <w:spacing w:line="276" w:lineRule="auto"/>
              <w:jc w:val="center"/>
              <w:rPr>
                <w:sz w:val="20"/>
                <w:szCs w:val="20"/>
              </w:rPr>
            </w:pPr>
          </w:p>
        </w:tc>
        <w:tc>
          <w:tcPr>
            <w:tcW w:w="2222" w:type="dxa"/>
            <w:gridSpan w:val="2"/>
            <w:shd w:val="clear" w:color="auto" w:fill="auto"/>
            <w:vAlign w:val="center"/>
          </w:tcPr>
          <w:p w14:paraId="0F1C6563" w14:textId="77777777" w:rsidR="000A21F6" w:rsidRPr="00DE0A85" w:rsidRDefault="000A21F6" w:rsidP="000C3733">
            <w:pPr>
              <w:spacing w:line="276" w:lineRule="auto"/>
              <w:jc w:val="center"/>
              <w:rPr>
                <w:sz w:val="20"/>
                <w:szCs w:val="20"/>
              </w:rPr>
            </w:pPr>
          </w:p>
        </w:tc>
        <w:tc>
          <w:tcPr>
            <w:tcW w:w="1999" w:type="dxa"/>
            <w:gridSpan w:val="2"/>
            <w:shd w:val="clear" w:color="auto" w:fill="auto"/>
            <w:vAlign w:val="center"/>
          </w:tcPr>
          <w:p w14:paraId="4F6A41E8" w14:textId="77777777" w:rsidR="000A21F6" w:rsidRPr="00DE0A85" w:rsidRDefault="000A21F6" w:rsidP="000C3733">
            <w:pPr>
              <w:spacing w:line="276" w:lineRule="auto"/>
              <w:jc w:val="center"/>
              <w:rPr>
                <w:sz w:val="20"/>
                <w:szCs w:val="20"/>
              </w:rPr>
            </w:pPr>
          </w:p>
        </w:tc>
      </w:tr>
      <w:tr w:rsidR="000A21F6" w:rsidRPr="00C73283" w14:paraId="224A0C62" w14:textId="77777777" w:rsidTr="000C3733">
        <w:trPr>
          <w:jc w:val="center"/>
        </w:trPr>
        <w:tc>
          <w:tcPr>
            <w:tcW w:w="1121" w:type="dxa"/>
            <w:vMerge/>
            <w:shd w:val="clear" w:color="auto" w:fill="auto"/>
            <w:vAlign w:val="center"/>
          </w:tcPr>
          <w:p w14:paraId="56D775F8" w14:textId="77777777" w:rsidR="000A21F6" w:rsidRPr="00DE0A85" w:rsidRDefault="000A21F6" w:rsidP="000C3733">
            <w:pPr>
              <w:spacing w:line="276" w:lineRule="auto"/>
              <w:jc w:val="center"/>
              <w:rPr>
                <w:sz w:val="20"/>
                <w:szCs w:val="20"/>
              </w:rPr>
            </w:pPr>
          </w:p>
        </w:tc>
        <w:tc>
          <w:tcPr>
            <w:tcW w:w="4120" w:type="dxa"/>
            <w:gridSpan w:val="5"/>
            <w:shd w:val="clear" w:color="auto" w:fill="auto"/>
            <w:vAlign w:val="center"/>
          </w:tcPr>
          <w:p w14:paraId="22D590C6" w14:textId="77777777" w:rsidR="000A21F6" w:rsidRPr="00DE0A85" w:rsidRDefault="000A21F6" w:rsidP="000C3733">
            <w:pPr>
              <w:spacing w:line="276" w:lineRule="auto"/>
              <w:jc w:val="center"/>
              <w:rPr>
                <w:sz w:val="20"/>
                <w:szCs w:val="20"/>
              </w:rPr>
            </w:pPr>
          </w:p>
        </w:tc>
        <w:tc>
          <w:tcPr>
            <w:tcW w:w="2222" w:type="dxa"/>
            <w:gridSpan w:val="2"/>
            <w:shd w:val="clear" w:color="auto" w:fill="auto"/>
            <w:vAlign w:val="center"/>
          </w:tcPr>
          <w:p w14:paraId="761FC20F" w14:textId="77777777" w:rsidR="000A21F6" w:rsidRPr="00DE0A85" w:rsidRDefault="000A21F6" w:rsidP="000C3733">
            <w:pPr>
              <w:spacing w:line="276" w:lineRule="auto"/>
              <w:jc w:val="center"/>
              <w:rPr>
                <w:sz w:val="20"/>
                <w:szCs w:val="20"/>
              </w:rPr>
            </w:pPr>
          </w:p>
        </w:tc>
        <w:tc>
          <w:tcPr>
            <w:tcW w:w="1999" w:type="dxa"/>
            <w:gridSpan w:val="2"/>
            <w:shd w:val="clear" w:color="auto" w:fill="auto"/>
            <w:vAlign w:val="center"/>
          </w:tcPr>
          <w:p w14:paraId="3B64BA40" w14:textId="77777777" w:rsidR="000A21F6" w:rsidRPr="00DE0A85" w:rsidRDefault="000A21F6" w:rsidP="000C3733">
            <w:pPr>
              <w:spacing w:line="276" w:lineRule="auto"/>
              <w:jc w:val="center"/>
              <w:rPr>
                <w:sz w:val="20"/>
                <w:szCs w:val="20"/>
              </w:rPr>
            </w:pPr>
          </w:p>
        </w:tc>
      </w:tr>
      <w:tr w:rsidR="000A21F6" w:rsidRPr="00C73283" w14:paraId="2427C563" w14:textId="77777777" w:rsidTr="000C3733">
        <w:trPr>
          <w:jc w:val="center"/>
        </w:trPr>
        <w:tc>
          <w:tcPr>
            <w:tcW w:w="1121" w:type="dxa"/>
            <w:vMerge/>
            <w:shd w:val="clear" w:color="auto" w:fill="auto"/>
            <w:vAlign w:val="center"/>
          </w:tcPr>
          <w:p w14:paraId="0DC9CAFF" w14:textId="77777777" w:rsidR="000A21F6" w:rsidRPr="004B3133" w:rsidRDefault="000A21F6" w:rsidP="000C3733">
            <w:pPr>
              <w:spacing w:line="276" w:lineRule="auto"/>
              <w:jc w:val="center"/>
              <w:rPr>
                <w:b/>
                <w:sz w:val="20"/>
                <w:szCs w:val="20"/>
              </w:rPr>
            </w:pPr>
          </w:p>
        </w:tc>
        <w:tc>
          <w:tcPr>
            <w:tcW w:w="824" w:type="dxa"/>
            <w:shd w:val="clear" w:color="auto" w:fill="auto"/>
            <w:vAlign w:val="center"/>
          </w:tcPr>
          <w:p w14:paraId="117D3F61" w14:textId="77777777" w:rsidR="000A21F6" w:rsidRPr="004B3133" w:rsidRDefault="000A21F6" w:rsidP="000C3733">
            <w:pPr>
              <w:spacing w:line="276" w:lineRule="auto"/>
              <w:jc w:val="center"/>
              <w:rPr>
                <w:b/>
                <w:sz w:val="20"/>
                <w:szCs w:val="20"/>
                <w:highlight w:val="yellow"/>
                <w:lang w:val="en-US"/>
              </w:rPr>
            </w:pPr>
          </w:p>
        </w:tc>
        <w:tc>
          <w:tcPr>
            <w:tcW w:w="824" w:type="dxa"/>
            <w:shd w:val="clear" w:color="auto" w:fill="auto"/>
            <w:vAlign w:val="center"/>
          </w:tcPr>
          <w:p w14:paraId="0CF51C32" w14:textId="77777777" w:rsidR="000A21F6" w:rsidRPr="004B3133" w:rsidRDefault="000A21F6" w:rsidP="000C3733">
            <w:pPr>
              <w:spacing w:line="276" w:lineRule="auto"/>
              <w:jc w:val="center"/>
              <w:rPr>
                <w:b/>
                <w:sz w:val="20"/>
                <w:szCs w:val="20"/>
                <w:highlight w:val="yellow"/>
                <w:lang w:val="en-US"/>
              </w:rPr>
            </w:pPr>
          </w:p>
        </w:tc>
        <w:tc>
          <w:tcPr>
            <w:tcW w:w="824" w:type="dxa"/>
            <w:shd w:val="clear" w:color="auto" w:fill="auto"/>
            <w:vAlign w:val="center"/>
          </w:tcPr>
          <w:p w14:paraId="3247673B" w14:textId="77777777" w:rsidR="000A21F6" w:rsidRPr="004B3133" w:rsidRDefault="000A21F6" w:rsidP="000C3733">
            <w:pPr>
              <w:spacing w:line="276" w:lineRule="auto"/>
              <w:jc w:val="center"/>
              <w:rPr>
                <w:b/>
                <w:sz w:val="20"/>
                <w:szCs w:val="20"/>
                <w:highlight w:val="yellow"/>
                <w:lang w:val="en-US"/>
              </w:rPr>
            </w:pPr>
          </w:p>
        </w:tc>
        <w:tc>
          <w:tcPr>
            <w:tcW w:w="824" w:type="dxa"/>
            <w:shd w:val="clear" w:color="auto" w:fill="auto"/>
            <w:vAlign w:val="center"/>
          </w:tcPr>
          <w:p w14:paraId="78501DB1" w14:textId="77777777" w:rsidR="000A21F6" w:rsidRPr="004B3133" w:rsidRDefault="000A21F6" w:rsidP="000C3733">
            <w:pPr>
              <w:spacing w:line="276" w:lineRule="auto"/>
              <w:jc w:val="center"/>
              <w:rPr>
                <w:b/>
                <w:sz w:val="20"/>
                <w:szCs w:val="20"/>
                <w:highlight w:val="yellow"/>
                <w:lang w:val="en-US"/>
              </w:rPr>
            </w:pPr>
          </w:p>
        </w:tc>
        <w:tc>
          <w:tcPr>
            <w:tcW w:w="824" w:type="dxa"/>
            <w:shd w:val="clear" w:color="auto" w:fill="auto"/>
            <w:vAlign w:val="center"/>
          </w:tcPr>
          <w:p w14:paraId="349018A5" w14:textId="77777777" w:rsidR="000A21F6" w:rsidRPr="004B3133" w:rsidRDefault="000A21F6" w:rsidP="000C3733">
            <w:pPr>
              <w:spacing w:line="276" w:lineRule="auto"/>
              <w:jc w:val="center"/>
              <w:rPr>
                <w:b/>
                <w:sz w:val="20"/>
                <w:szCs w:val="20"/>
                <w:highlight w:val="yellow"/>
                <w:lang w:val="en-US"/>
              </w:rPr>
            </w:pPr>
          </w:p>
        </w:tc>
        <w:tc>
          <w:tcPr>
            <w:tcW w:w="1112" w:type="dxa"/>
            <w:shd w:val="clear" w:color="auto" w:fill="auto"/>
            <w:vAlign w:val="center"/>
          </w:tcPr>
          <w:p w14:paraId="170E49D6" w14:textId="77777777" w:rsidR="000A21F6" w:rsidRPr="004B3133" w:rsidRDefault="000A21F6" w:rsidP="000C3733">
            <w:pPr>
              <w:spacing w:line="276" w:lineRule="auto"/>
              <w:jc w:val="center"/>
              <w:rPr>
                <w:b/>
                <w:sz w:val="20"/>
                <w:szCs w:val="20"/>
                <w:highlight w:val="yellow"/>
                <w:lang w:val="en-US"/>
              </w:rPr>
            </w:pPr>
          </w:p>
        </w:tc>
        <w:tc>
          <w:tcPr>
            <w:tcW w:w="1110" w:type="dxa"/>
            <w:shd w:val="clear" w:color="auto" w:fill="auto"/>
            <w:vAlign w:val="center"/>
          </w:tcPr>
          <w:p w14:paraId="1A334CB1" w14:textId="77777777" w:rsidR="000A21F6" w:rsidRPr="004B3133" w:rsidRDefault="000A21F6" w:rsidP="000C3733">
            <w:pPr>
              <w:spacing w:line="276" w:lineRule="auto"/>
              <w:jc w:val="center"/>
              <w:rPr>
                <w:b/>
                <w:sz w:val="20"/>
                <w:szCs w:val="20"/>
                <w:highlight w:val="yellow"/>
                <w:lang w:val="en-US"/>
              </w:rPr>
            </w:pPr>
          </w:p>
        </w:tc>
        <w:tc>
          <w:tcPr>
            <w:tcW w:w="1001" w:type="dxa"/>
            <w:shd w:val="clear" w:color="auto" w:fill="auto"/>
            <w:vAlign w:val="center"/>
          </w:tcPr>
          <w:p w14:paraId="3D11F3C0" w14:textId="77777777" w:rsidR="000A21F6" w:rsidRPr="004B3133" w:rsidRDefault="000A21F6" w:rsidP="000C3733">
            <w:pPr>
              <w:spacing w:line="276" w:lineRule="auto"/>
              <w:jc w:val="center"/>
              <w:rPr>
                <w:b/>
                <w:sz w:val="20"/>
                <w:szCs w:val="20"/>
                <w:highlight w:val="yellow"/>
                <w:lang w:val="en-US"/>
              </w:rPr>
            </w:pPr>
          </w:p>
        </w:tc>
        <w:tc>
          <w:tcPr>
            <w:tcW w:w="998" w:type="dxa"/>
            <w:shd w:val="clear" w:color="auto" w:fill="auto"/>
            <w:vAlign w:val="center"/>
          </w:tcPr>
          <w:p w14:paraId="74C0D13B" w14:textId="77777777" w:rsidR="000A21F6" w:rsidRPr="004B3133" w:rsidRDefault="000A21F6" w:rsidP="000C3733">
            <w:pPr>
              <w:spacing w:line="276" w:lineRule="auto"/>
              <w:jc w:val="center"/>
              <w:rPr>
                <w:b/>
                <w:sz w:val="20"/>
                <w:szCs w:val="20"/>
                <w:highlight w:val="yellow"/>
                <w:lang w:val="en-US"/>
              </w:rPr>
            </w:pPr>
          </w:p>
        </w:tc>
      </w:tr>
      <w:tr w:rsidR="000A21F6" w:rsidRPr="00C73283" w14:paraId="004601E0" w14:textId="77777777" w:rsidTr="000C3733">
        <w:trPr>
          <w:jc w:val="center"/>
        </w:trPr>
        <w:tc>
          <w:tcPr>
            <w:tcW w:w="1121" w:type="dxa"/>
            <w:shd w:val="clear" w:color="auto" w:fill="auto"/>
            <w:vAlign w:val="center"/>
          </w:tcPr>
          <w:p w14:paraId="24CC31AC" w14:textId="77777777" w:rsidR="000A21F6" w:rsidRPr="00C73283" w:rsidRDefault="000A21F6" w:rsidP="000C3733">
            <w:pPr>
              <w:spacing w:line="276" w:lineRule="auto"/>
              <w:jc w:val="center"/>
              <w:rPr>
                <w:sz w:val="20"/>
                <w:szCs w:val="20"/>
                <w:lang w:val="en-US"/>
              </w:rPr>
            </w:pPr>
          </w:p>
        </w:tc>
        <w:tc>
          <w:tcPr>
            <w:tcW w:w="824" w:type="dxa"/>
            <w:shd w:val="clear" w:color="auto" w:fill="auto"/>
            <w:vAlign w:val="center"/>
          </w:tcPr>
          <w:p w14:paraId="489A4AA2" w14:textId="77777777" w:rsidR="000A21F6" w:rsidRPr="00C73283" w:rsidRDefault="000A21F6" w:rsidP="000C3733">
            <w:pPr>
              <w:spacing w:line="276" w:lineRule="auto"/>
              <w:jc w:val="center"/>
              <w:rPr>
                <w:sz w:val="20"/>
                <w:szCs w:val="20"/>
                <w:lang w:val="en-US"/>
              </w:rPr>
            </w:pPr>
          </w:p>
        </w:tc>
        <w:tc>
          <w:tcPr>
            <w:tcW w:w="824" w:type="dxa"/>
            <w:shd w:val="clear" w:color="auto" w:fill="auto"/>
            <w:vAlign w:val="center"/>
          </w:tcPr>
          <w:p w14:paraId="622DF6B3" w14:textId="77777777" w:rsidR="000A21F6" w:rsidRPr="00C73283" w:rsidRDefault="000A21F6" w:rsidP="000C3733">
            <w:pPr>
              <w:spacing w:line="276" w:lineRule="auto"/>
              <w:jc w:val="center"/>
              <w:rPr>
                <w:sz w:val="20"/>
                <w:szCs w:val="20"/>
                <w:lang w:val="en-US"/>
              </w:rPr>
            </w:pPr>
          </w:p>
        </w:tc>
        <w:tc>
          <w:tcPr>
            <w:tcW w:w="824" w:type="dxa"/>
            <w:shd w:val="clear" w:color="auto" w:fill="auto"/>
            <w:vAlign w:val="center"/>
          </w:tcPr>
          <w:p w14:paraId="185E26AB" w14:textId="77777777" w:rsidR="000A21F6" w:rsidRPr="00C73283" w:rsidRDefault="000A21F6" w:rsidP="000C3733">
            <w:pPr>
              <w:spacing w:line="276" w:lineRule="auto"/>
              <w:jc w:val="center"/>
              <w:rPr>
                <w:sz w:val="20"/>
                <w:szCs w:val="20"/>
                <w:lang w:val="en-US"/>
              </w:rPr>
            </w:pPr>
          </w:p>
        </w:tc>
        <w:tc>
          <w:tcPr>
            <w:tcW w:w="824" w:type="dxa"/>
            <w:shd w:val="clear" w:color="auto" w:fill="auto"/>
            <w:vAlign w:val="center"/>
          </w:tcPr>
          <w:p w14:paraId="6EFE2856" w14:textId="77777777" w:rsidR="000A21F6" w:rsidRPr="00C73283" w:rsidRDefault="000A21F6" w:rsidP="000C3733">
            <w:pPr>
              <w:spacing w:line="276" w:lineRule="auto"/>
              <w:jc w:val="center"/>
              <w:rPr>
                <w:sz w:val="20"/>
                <w:szCs w:val="20"/>
                <w:lang w:val="en-US"/>
              </w:rPr>
            </w:pPr>
          </w:p>
        </w:tc>
        <w:tc>
          <w:tcPr>
            <w:tcW w:w="824" w:type="dxa"/>
            <w:shd w:val="clear" w:color="auto" w:fill="auto"/>
            <w:vAlign w:val="center"/>
          </w:tcPr>
          <w:p w14:paraId="275E709E" w14:textId="77777777" w:rsidR="000A21F6" w:rsidRPr="00C73283" w:rsidRDefault="000A21F6" w:rsidP="000C3733">
            <w:pPr>
              <w:spacing w:line="276" w:lineRule="auto"/>
              <w:jc w:val="center"/>
              <w:rPr>
                <w:sz w:val="20"/>
                <w:szCs w:val="20"/>
                <w:lang w:val="en-US"/>
              </w:rPr>
            </w:pPr>
          </w:p>
        </w:tc>
        <w:tc>
          <w:tcPr>
            <w:tcW w:w="1112" w:type="dxa"/>
            <w:shd w:val="clear" w:color="auto" w:fill="auto"/>
            <w:vAlign w:val="center"/>
          </w:tcPr>
          <w:p w14:paraId="6D131D29" w14:textId="77777777" w:rsidR="000A21F6" w:rsidRPr="00C73283" w:rsidRDefault="000A21F6" w:rsidP="000C3733">
            <w:pPr>
              <w:spacing w:line="276" w:lineRule="auto"/>
              <w:jc w:val="center"/>
              <w:rPr>
                <w:sz w:val="20"/>
                <w:szCs w:val="20"/>
                <w:lang w:val="en-US"/>
              </w:rPr>
            </w:pPr>
          </w:p>
        </w:tc>
        <w:tc>
          <w:tcPr>
            <w:tcW w:w="1110" w:type="dxa"/>
            <w:shd w:val="clear" w:color="auto" w:fill="auto"/>
            <w:vAlign w:val="center"/>
          </w:tcPr>
          <w:p w14:paraId="11529DD7" w14:textId="77777777" w:rsidR="000A21F6" w:rsidRPr="00C73283" w:rsidRDefault="000A21F6" w:rsidP="000C3733">
            <w:pPr>
              <w:spacing w:line="276" w:lineRule="auto"/>
              <w:jc w:val="center"/>
              <w:rPr>
                <w:sz w:val="20"/>
                <w:szCs w:val="20"/>
                <w:lang w:val="en-US"/>
              </w:rPr>
            </w:pPr>
          </w:p>
        </w:tc>
        <w:tc>
          <w:tcPr>
            <w:tcW w:w="1001" w:type="dxa"/>
            <w:shd w:val="clear" w:color="auto" w:fill="auto"/>
            <w:vAlign w:val="center"/>
          </w:tcPr>
          <w:p w14:paraId="297E02F8" w14:textId="77777777" w:rsidR="000A21F6" w:rsidRPr="00C73283" w:rsidRDefault="000A21F6" w:rsidP="000C3733">
            <w:pPr>
              <w:spacing w:line="276" w:lineRule="auto"/>
              <w:jc w:val="center"/>
              <w:rPr>
                <w:sz w:val="20"/>
                <w:szCs w:val="20"/>
                <w:lang w:val="en-US"/>
              </w:rPr>
            </w:pPr>
          </w:p>
        </w:tc>
        <w:tc>
          <w:tcPr>
            <w:tcW w:w="998" w:type="dxa"/>
            <w:shd w:val="clear" w:color="auto" w:fill="auto"/>
            <w:vAlign w:val="center"/>
          </w:tcPr>
          <w:p w14:paraId="6244B0F8" w14:textId="77777777" w:rsidR="000A21F6" w:rsidRPr="00C73283" w:rsidRDefault="000A21F6" w:rsidP="000C3733">
            <w:pPr>
              <w:spacing w:line="276" w:lineRule="auto"/>
              <w:jc w:val="center"/>
              <w:rPr>
                <w:sz w:val="20"/>
                <w:szCs w:val="20"/>
                <w:lang w:val="en-US"/>
              </w:rPr>
            </w:pPr>
          </w:p>
        </w:tc>
      </w:tr>
      <w:tr w:rsidR="000A21F6" w:rsidRPr="00C73283" w14:paraId="68052ECA" w14:textId="77777777" w:rsidTr="000C3733">
        <w:trPr>
          <w:jc w:val="center"/>
        </w:trPr>
        <w:tc>
          <w:tcPr>
            <w:tcW w:w="1121" w:type="dxa"/>
            <w:shd w:val="clear" w:color="auto" w:fill="auto"/>
            <w:vAlign w:val="center"/>
          </w:tcPr>
          <w:p w14:paraId="18C29172" w14:textId="77777777" w:rsidR="000A21F6" w:rsidRPr="00C73283" w:rsidRDefault="000A21F6" w:rsidP="000C3733">
            <w:pPr>
              <w:spacing w:line="276" w:lineRule="auto"/>
              <w:jc w:val="center"/>
              <w:rPr>
                <w:sz w:val="20"/>
                <w:szCs w:val="20"/>
                <w:lang w:val="en-US"/>
              </w:rPr>
            </w:pPr>
          </w:p>
        </w:tc>
        <w:tc>
          <w:tcPr>
            <w:tcW w:w="824" w:type="dxa"/>
            <w:shd w:val="clear" w:color="auto" w:fill="auto"/>
          </w:tcPr>
          <w:p w14:paraId="7B527630" w14:textId="77777777" w:rsidR="000A21F6" w:rsidRPr="00C73283" w:rsidRDefault="000A21F6" w:rsidP="000C3733">
            <w:pPr>
              <w:spacing w:line="276" w:lineRule="auto"/>
              <w:jc w:val="center"/>
              <w:rPr>
                <w:sz w:val="20"/>
                <w:szCs w:val="20"/>
              </w:rPr>
            </w:pPr>
          </w:p>
        </w:tc>
        <w:tc>
          <w:tcPr>
            <w:tcW w:w="824" w:type="dxa"/>
            <w:shd w:val="clear" w:color="auto" w:fill="auto"/>
          </w:tcPr>
          <w:p w14:paraId="258D0B5A" w14:textId="77777777" w:rsidR="000A21F6" w:rsidRPr="00C73283" w:rsidRDefault="000A21F6" w:rsidP="000C3733">
            <w:pPr>
              <w:spacing w:line="276" w:lineRule="auto"/>
              <w:jc w:val="center"/>
              <w:rPr>
                <w:sz w:val="20"/>
                <w:szCs w:val="20"/>
              </w:rPr>
            </w:pPr>
          </w:p>
        </w:tc>
        <w:tc>
          <w:tcPr>
            <w:tcW w:w="824" w:type="dxa"/>
            <w:shd w:val="clear" w:color="auto" w:fill="auto"/>
          </w:tcPr>
          <w:p w14:paraId="2EF947C0" w14:textId="77777777" w:rsidR="000A21F6" w:rsidRPr="00C73283" w:rsidRDefault="000A21F6" w:rsidP="000C3733">
            <w:pPr>
              <w:spacing w:line="276" w:lineRule="auto"/>
              <w:jc w:val="center"/>
              <w:rPr>
                <w:sz w:val="20"/>
                <w:szCs w:val="20"/>
              </w:rPr>
            </w:pPr>
          </w:p>
        </w:tc>
        <w:tc>
          <w:tcPr>
            <w:tcW w:w="824" w:type="dxa"/>
            <w:shd w:val="clear" w:color="auto" w:fill="auto"/>
          </w:tcPr>
          <w:p w14:paraId="2C42523D" w14:textId="77777777" w:rsidR="000A21F6" w:rsidRPr="00C73283" w:rsidRDefault="000A21F6" w:rsidP="000C3733">
            <w:pPr>
              <w:spacing w:line="276" w:lineRule="auto"/>
              <w:jc w:val="center"/>
              <w:rPr>
                <w:sz w:val="20"/>
                <w:szCs w:val="20"/>
              </w:rPr>
            </w:pPr>
          </w:p>
        </w:tc>
        <w:tc>
          <w:tcPr>
            <w:tcW w:w="824" w:type="dxa"/>
            <w:shd w:val="clear" w:color="auto" w:fill="auto"/>
          </w:tcPr>
          <w:p w14:paraId="0759BE90" w14:textId="77777777" w:rsidR="000A21F6" w:rsidRPr="00C73283" w:rsidRDefault="000A21F6" w:rsidP="000C3733">
            <w:pPr>
              <w:spacing w:line="276" w:lineRule="auto"/>
              <w:jc w:val="center"/>
              <w:rPr>
                <w:sz w:val="20"/>
                <w:szCs w:val="20"/>
              </w:rPr>
            </w:pPr>
          </w:p>
        </w:tc>
        <w:tc>
          <w:tcPr>
            <w:tcW w:w="1112" w:type="dxa"/>
            <w:shd w:val="clear" w:color="auto" w:fill="auto"/>
          </w:tcPr>
          <w:p w14:paraId="18F049F8" w14:textId="77777777" w:rsidR="000A21F6" w:rsidRPr="00C73283" w:rsidRDefault="000A21F6" w:rsidP="000C3733">
            <w:pPr>
              <w:spacing w:line="276" w:lineRule="auto"/>
              <w:jc w:val="center"/>
              <w:rPr>
                <w:sz w:val="20"/>
                <w:szCs w:val="20"/>
              </w:rPr>
            </w:pPr>
          </w:p>
        </w:tc>
        <w:tc>
          <w:tcPr>
            <w:tcW w:w="1110" w:type="dxa"/>
            <w:shd w:val="clear" w:color="auto" w:fill="auto"/>
          </w:tcPr>
          <w:p w14:paraId="555276A6" w14:textId="77777777" w:rsidR="000A21F6" w:rsidRPr="00C73283" w:rsidRDefault="000A21F6" w:rsidP="000C3733">
            <w:pPr>
              <w:spacing w:line="276" w:lineRule="auto"/>
              <w:jc w:val="center"/>
              <w:rPr>
                <w:sz w:val="20"/>
                <w:szCs w:val="20"/>
              </w:rPr>
            </w:pPr>
          </w:p>
        </w:tc>
        <w:tc>
          <w:tcPr>
            <w:tcW w:w="1001" w:type="dxa"/>
            <w:shd w:val="clear" w:color="auto" w:fill="auto"/>
          </w:tcPr>
          <w:p w14:paraId="579EAA0D" w14:textId="77777777" w:rsidR="000A21F6" w:rsidRPr="00C73283" w:rsidRDefault="000A21F6" w:rsidP="000C3733">
            <w:pPr>
              <w:spacing w:line="276" w:lineRule="auto"/>
              <w:jc w:val="center"/>
              <w:rPr>
                <w:sz w:val="20"/>
                <w:szCs w:val="20"/>
              </w:rPr>
            </w:pPr>
          </w:p>
        </w:tc>
        <w:tc>
          <w:tcPr>
            <w:tcW w:w="998" w:type="dxa"/>
            <w:shd w:val="clear" w:color="auto" w:fill="auto"/>
          </w:tcPr>
          <w:p w14:paraId="7CEE9633" w14:textId="77777777" w:rsidR="000A21F6" w:rsidRPr="00C73283" w:rsidRDefault="000A21F6" w:rsidP="000C3733">
            <w:pPr>
              <w:spacing w:line="276" w:lineRule="auto"/>
              <w:jc w:val="center"/>
              <w:rPr>
                <w:sz w:val="20"/>
                <w:szCs w:val="20"/>
              </w:rPr>
            </w:pPr>
          </w:p>
        </w:tc>
      </w:tr>
      <w:tr w:rsidR="000A21F6" w:rsidRPr="00C73283" w14:paraId="1892278E" w14:textId="77777777" w:rsidTr="000C3733">
        <w:trPr>
          <w:jc w:val="center"/>
        </w:trPr>
        <w:tc>
          <w:tcPr>
            <w:tcW w:w="1121" w:type="dxa"/>
            <w:shd w:val="clear" w:color="auto" w:fill="auto"/>
            <w:vAlign w:val="center"/>
          </w:tcPr>
          <w:p w14:paraId="29E0FCC9" w14:textId="77777777" w:rsidR="000A21F6" w:rsidRPr="00C73283" w:rsidRDefault="000A21F6" w:rsidP="000C3733">
            <w:pPr>
              <w:spacing w:line="276" w:lineRule="auto"/>
              <w:jc w:val="center"/>
              <w:rPr>
                <w:sz w:val="20"/>
                <w:szCs w:val="20"/>
                <w:lang w:val="en-US"/>
              </w:rPr>
            </w:pPr>
          </w:p>
        </w:tc>
        <w:tc>
          <w:tcPr>
            <w:tcW w:w="824" w:type="dxa"/>
            <w:shd w:val="clear" w:color="auto" w:fill="auto"/>
          </w:tcPr>
          <w:p w14:paraId="374E7918" w14:textId="77777777" w:rsidR="000A21F6" w:rsidRPr="00C73283" w:rsidRDefault="000A21F6" w:rsidP="000C3733">
            <w:pPr>
              <w:spacing w:line="276" w:lineRule="auto"/>
              <w:jc w:val="center"/>
              <w:rPr>
                <w:sz w:val="20"/>
                <w:szCs w:val="20"/>
              </w:rPr>
            </w:pPr>
          </w:p>
        </w:tc>
        <w:tc>
          <w:tcPr>
            <w:tcW w:w="824" w:type="dxa"/>
            <w:shd w:val="clear" w:color="auto" w:fill="auto"/>
          </w:tcPr>
          <w:p w14:paraId="588871E6" w14:textId="77777777" w:rsidR="000A21F6" w:rsidRPr="00C73283" w:rsidRDefault="000A21F6" w:rsidP="000C3733">
            <w:pPr>
              <w:spacing w:line="276" w:lineRule="auto"/>
              <w:jc w:val="center"/>
              <w:rPr>
                <w:sz w:val="20"/>
                <w:szCs w:val="20"/>
              </w:rPr>
            </w:pPr>
          </w:p>
        </w:tc>
        <w:tc>
          <w:tcPr>
            <w:tcW w:w="824" w:type="dxa"/>
            <w:shd w:val="clear" w:color="auto" w:fill="auto"/>
          </w:tcPr>
          <w:p w14:paraId="058658C7" w14:textId="77777777" w:rsidR="000A21F6" w:rsidRPr="00C73283" w:rsidRDefault="000A21F6" w:rsidP="000C3733">
            <w:pPr>
              <w:spacing w:line="276" w:lineRule="auto"/>
              <w:jc w:val="center"/>
              <w:rPr>
                <w:sz w:val="20"/>
                <w:szCs w:val="20"/>
              </w:rPr>
            </w:pPr>
          </w:p>
        </w:tc>
        <w:tc>
          <w:tcPr>
            <w:tcW w:w="824" w:type="dxa"/>
            <w:shd w:val="clear" w:color="auto" w:fill="auto"/>
          </w:tcPr>
          <w:p w14:paraId="0E088411" w14:textId="77777777" w:rsidR="000A21F6" w:rsidRPr="00C73283" w:rsidRDefault="000A21F6" w:rsidP="000C3733">
            <w:pPr>
              <w:spacing w:line="276" w:lineRule="auto"/>
              <w:jc w:val="center"/>
              <w:rPr>
                <w:sz w:val="20"/>
                <w:szCs w:val="20"/>
              </w:rPr>
            </w:pPr>
          </w:p>
        </w:tc>
        <w:tc>
          <w:tcPr>
            <w:tcW w:w="824" w:type="dxa"/>
            <w:shd w:val="clear" w:color="auto" w:fill="auto"/>
          </w:tcPr>
          <w:p w14:paraId="77BF355F" w14:textId="77777777" w:rsidR="000A21F6" w:rsidRPr="00C73283" w:rsidRDefault="000A21F6" w:rsidP="000C3733">
            <w:pPr>
              <w:spacing w:line="276" w:lineRule="auto"/>
              <w:jc w:val="center"/>
              <w:rPr>
                <w:sz w:val="20"/>
                <w:szCs w:val="20"/>
              </w:rPr>
            </w:pPr>
          </w:p>
        </w:tc>
        <w:tc>
          <w:tcPr>
            <w:tcW w:w="1112" w:type="dxa"/>
            <w:shd w:val="clear" w:color="auto" w:fill="auto"/>
          </w:tcPr>
          <w:p w14:paraId="7D6F7C5D" w14:textId="77777777" w:rsidR="000A21F6" w:rsidRPr="00C73283" w:rsidRDefault="000A21F6" w:rsidP="000C3733">
            <w:pPr>
              <w:spacing w:line="276" w:lineRule="auto"/>
              <w:jc w:val="center"/>
              <w:rPr>
                <w:sz w:val="20"/>
                <w:szCs w:val="20"/>
              </w:rPr>
            </w:pPr>
          </w:p>
        </w:tc>
        <w:tc>
          <w:tcPr>
            <w:tcW w:w="1110" w:type="dxa"/>
            <w:shd w:val="clear" w:color="auto" w:fill="auto"/>
          </w:tcPr>
          <w:p w14:paraId="3902E98E" w14:textId="77777777" w:rsidR="000A21F6" w:rsidRPr="00C73283" w:rsidRDefault="000A21F6" w:rsidP="000C3733">
            <w:pPr>
              <w:spacing w:line="276" w:lineRule="auto"/>
              <w:jc w:val="center"/>
              <w:rPr>
                <w:sz w:val="20"/>
                <w:szCs w:val="20"/>
              </w:rPr>
            </w:pPr>
          </w:p>
        </w:tc>
        <w:tc>
          <w:tcPr>
            <w:tcW w:w="1001" w:type="dxa"/>
            <w:shd w:val="clear" w:color="auto" w:fill="auto"/>
          </w:tcPr>
          <w:p w14:paraId="3FC6CA79" w14:textId="77777777" w:rsidR="000A21F6" w:rsidRPr="00C73283" w:rsidRDefault="000A21F6" w:rsidP="000C3733">
            <w:pPr>
              <w:spacing w:line="276" w:lineRule="auto"/>
              <w:jc w:val="center"/>
              <w:rPr>
                <w:sz w:val="20"/>
                <w:szCs w:val="20"/>
              </w:rPr>
            </w:pPr>
          </w:p>
        </w:tc>
        <w:tc>
          <w:tcPr>
            <w:tcW w:w="998" w:type="dxa"/>
            <w:shd w:val="clear" w:color="auto" w:fill="auto"/>
          </w:tcPr>
          <w:p w14:paraId="48524E49" w14:textId="77777777" w:rsidR="000A21F6" w:rsidRPr="00C73283" w:rsidRDefault="000A21F6" w:rsidP="000C3733">
            <w:pPr>
              <w:spacing w:line="276" w:lineRule="auto"/>
              <w:jc w:val="center"/>
              <w:rPr>
                <w:sz w:val="20"/>
                <w:szCs w:val="20"/>
              </w:rPr>
            </w:pPr>
          </w:p>
        </w:tc>
      </w:tr>
      <w:tr w:rsidR="000A21F6" w:rsidRPr="00C73283" w14:paraId="44A9EAA0" w14:textId="77777777" w:rsidTr="000C3733">
        <w:trPr>
          <w:jc w:val="center"/>
        </w:trPr>
        <w:tc>
          <w:tcPr>
            <w:tcW w:w="1121" w:type="dxa"/>
            <w:shd w:val="clear" w:color="auto" w:fill="auto"/>
            <w:vAlign w:val="center"/>
          </w:tcPr>
          <w:p w14:paraId="3A042EAE" w14:textId="77777777" w:rsidR="000A21F6" w:rsidRPr="00C73283" w:rsidRDefault="000A21F6" w:rsidP="000C3733">
            <w:pPr>
              <w:spacing w:line="276" w:lineRule="auto"/>
              <w:jc w:val="center"/>
              <w:rPr>
                <w:sz w:val="20"/>
                <w:szCs w:val="20"/>
                <w:lang w:val="en-US"/>
              </w:rPr>
            </w:pPr>
          </w:p>
        </w:tc>
        <w:tc>
          <w:tcPr>
            <w:tcW w:w="824" w:type="dxa"/>
            <w:shd w:val="clear" w:color="auto" w:fill="auto"/>
          </w:tcPr>
          <w:p w14:paraId="4D7F969D" w14:textId="77777777" w:rsidR="000A21F6" w:rsidRPr="00C73283" w:rsidRDefault="000A21F6" w:rsidP="000C3733">
            <w:pPr>
              <w:spacing w:line="276" w:lineRule="auto"/>
              <w:jc w:val="center"/>
              <w:rPr>
                <w:sz w:val="20"/>
                <w:szCs w:val="20"/>
              </w:rPr>
            </w:pPr>
          </w:p>
        </w:tc>
        <w:tc>
          <w:tcPr>
            <w:tcW w:w="824" w:type="dxa"/>
            <w:shd w:val="clear" w:color="auto" w:fill="auto"/>
          </w:tcPr>
          <w:p w14:paraId="32C1D0DD" w14:textId="77777777" w:rsidR="000A21F6" w:rsidRPr="00C73283" w:rsidRDefault="000A21F6" w:rsidP="000C3733">
            <w:pPr>
              <w:spacing w:line="276" w:lineRule="auto"/>
              <w:jc w:val="center"/>
              <w:rPr>
                <w:sz w:val="20"/>
                <w:szCs w:val="20"/>
              </w:rPr>
            </w:pPr>
          </w:p>
        </w:tc>
        <w:tc>
          <w:tcPr>
            <w:tcW w:w="824" w:type="dxa"/>
            <w:shd w:val="clear" w:color="auto" w:fill="auto"/>
          </w:tcPr>
          <w:p w14:paraId="5076813B" w14:textId="77777777" w:rsidR="000A21F6" w:rsidRPr="00C73283" w:rsidRDefault="000A21F6" w:rsidP="000C3733">
            <w:pPr>
              <w:spacing w:line="276" w:lineRule="auto"/>
              <w:jc w:val="center"/>
              <w:rPr>
                <w:sz w:val="20"/>
                <w:szCs w:val="20"/>
              </w:rPr>
            </w:pPr>
          </w:p>
        </w:tc>
        <w:tc>
          <w:tcPr>
            <w:tcW w:w="824" w:type="dxa"/>
            <w:shd w:val="clear" w:color="auto" w:fill="auto"/>
          </w:tcPr>
          <w:p w14:paraId="6D489131" w14:textId="77777777" w:rsidR="000A21F6" w:rsidRPr="00C73283" w:rsidRDefault="000A21F6" w:rsidP="000C3733">
            <w:pPr>
              <w:spacing w:line="276" w:lineRule="auto"/>
              <w:jc w:val="center"/>
              <w:rPr>
                <w:sz w:val="20"/>
                <w:szCs w:val="20"/>
              </w:rPr>
            </w:pPr>
          </w:p>
        </w:tc>
        <w:tc>
          <w:tcPr>
            <w:tcW w:w="824" w:type="dxa"/>
            <w:shd w:val="clear" w:color="auto" w:fill="auto"/>
          </w:tcPr>
          <w:p w14:paraId="13F70010" w14:textId="77777777" w:rsidR="000A21F6" w:rsidRPr="00C73283" w:rsidRDefault="000A21F6" w:rsidP="000C3733">
            <w:pPr>
              <w:spacing w:line="276" w:lineRule="auto"/>
              <w:jc w:val="center"/>
              <w:rPr>
                <w:sz w:val="20"/>
                <w:szCs w:val="20"/>
              </w:rPr>
            </w:pPr>
          </w:p>
        </w:tc>
        <w:tc>
          <w:tcPr>
            <w:tcW w:w="1112" w:type="dxa"/>
            <w:shd w:val="clear" w:color="auto" w:fill="auto"/>
          </w:tcPr>
          <w:p w14:paraId="05CA11A6" w14:textId="77777777" w:rsidR="000A21F6" w:rsidRPr="00C73283" w:rsidRDefault="000A21F6" w:rsidP="000C3733">
            <w:pPr>
              <w:spacing w:line="276" w:lineRule="auto"/>
              <w:jc w:val="center"/>
              <w:rPr>
                <w:sz w:val="20"/>
                <w:szCs w:val="20"/>
              </w:rPr>
            </w:pPr>
          </w:p>
        </w:tc>
        <w:tc>
          <w:tcPr>
            <w:tcW w:w="1110" w:type="dxa"/>
            <w:shd w:val="clear" w:color="auto" w:fill="auto"/>
          </w:tcPr>
          <w:p w14:paraId="3413CABF" w14:textId="77777777" w:rsidR="000A21F6" w:rsidRPr="00C73283" w:rsidRDefault="000A21F6" w:rsidP="000C3733">
            <w:pPr>
              <w:spacing w:line="276" w:lineRule="auto"/>
              <w:jc w:val="center"/>
              <w:rPr>
                <w:sz w:val="20"/>
                <w:szCs w:val="20"/>
              </w:rPr>
            </w:pPr>
          </w:p>
        </w:tc>
        <w:tc>
          <w:tcPr>
            <w:tcW w:w="1001" w:type="dxa"/>
            <w:shd w:val="clear" w:color="auto" w:fill="auto"/>
          </w:tcPr>
          <w:p w14:paraId="7655D920" w14:textId="77777777" w:rsidR="000A21F6" w:rsidRPr="00C73283" w:rsidRDefault="000A21F6" w:rsidP="000C3733">
            <w:pPr>
              <w:spacing w:line="276" w:lineRule="auto"/>
              <w:jc w:val="center"/>
              <w:rPr>
                <w:sz w:val="20"/>
                <w:szCs w:val="20"/>
              </w:rPr>
            </w:pPr>
          </w:p>
        </w:tc>
        <w:tc>
          <w:tcPr>
            <w:tcW w:w="998" w:type="dxa"/>
            <w:shd w:val="clear" w:color="auto" w:fill="auto"/>
          </w:tcPr>
          <w:p w14:paraId="5677955D" w14:textId="77777777" w:rsidR="000A21F6" w:rsidRPr="00C73283" w:rsidRDefault="000A21F6" w:rsidP="000C3733">
            <w:pPr>
              <w:spacing w:line="276" w:lineRule="auto"/>
              <w:jc w:val="center"/>
              <w:rPr>
                <w:sz w:val="20"/>
                <w:szCs w:val="20"/>
              </w:rPr>
            </w:pPr>
          </w:p>
        </w:tc>
      </w:tr>
    </w:tbl>
    <w:p w14:paraId="459ACDCC" w14:textId="77777777" w:rsidR="000A21F6" w:rsidRPr="00C73283" w:rsidRDefault="000A21F6" w:rsidP="000A21F6">
      <w:pPr>
        <w:spacing w:line="276" w:lineRule="auto"/>
        <w:jc w:val="right"/>
        <w:rPr>
          <w:sz w:val="20"/>
          <w:szCs w:val="20"/>
        </w:rPr>
      </w:pPr>
    </w:p>
    <w:p w14:paraId="5ED5E47F" w14:textId="77777777" w:rsidR="000A21F6" w:rsidRDefault="000A21F6" w:rsidP="00C73283">
      <w:pPr>
        <w:pStyle w:val="af9"/>
        <w:spacing w:before="0" w:beforeAutospacing="0" w:after="0" w:afterAutospacing="0" w:line="276" w:lineRule="auto"/>
        <w:ind w:left="0" w:right="0" w:firstLine="709"/>
        <w:rPr>
          <w:sz w:val="20"/>
          <w:szCs w:val="20"/>
          <w:lang w:val="en-US"/>
        </w:rPr>
      </w:pPr>
    </w:p>
    <w:p w14:paraId="4EABD0B9" w14:textId="77777777" w:rsidR="00C3059D" w:rsidRDefault="004A5579" w:rsidP="0083691F">
      <w:pPr>
        <w:spacing w:before="120" w:line="276" w:lineRule="auto"/>
        <w:ind w:firstLine="709"/>
        <w:jc w:val="both"/>
        <w:rPr>
          <w:b/>
          <w:sz w:val="20"/>
          <w:szCs w:val="20"/>
          <w:lang w:val="en-US"/>
        </w:rPr>
      </w:pPr>
      <w:r w:rsidRPr="004A5579">
        <w:rPr>
          <w:b/>
          <w:sz w:val="20"/>
          <w:szCs w:val="20"/>
          <w:lang w:val="en-US"/>
        </w:rPr>
        <w:t>References</w:t>
      </w:r>
    </w:p>
    <w:p w14:paraId="3999CAFC" w14:textId="77777777" w:rsidR="00E727EF" w:rsidRDefault="009C55AF" w:rsidP="00C00619">
      <w:pPr>
        <w:spacing w:line="276" w:lineRule="auto"/>
        <w:jc w:val="both"/>
        <w:outlineLvl w:val="2"/>
        <w:rPr>
          <w:rFonts w:ascii="Arial" w:hAnsi="Arial" w:cs="Arial"/>
          <w:sz w:val="26"/>
          <w:szCs w:val="26"/>
          <w:lang w:val="en-US"/>
        </w:rPr>
      </w:pPr>
      <w:r w:rsidRPr="003043B2">
        <w:rPr>
          <w:sz w:val="20"/>
          <w:szCs w:val="20"/>
          <w:bdr w:val="none" w:sz="0" w:space="0" w:color="auto" w:frame="1"/>
          <w:lang w:val="en-US"/>
        </w:rPr>
        <w:t>The list of sources used (from 15 to 20) is drawn up in accordance with the requirements adopted in the Journal using the Vancouver citation style.</w:t>
      </w:r>
      <w:r>
        <w:rPr>
          <w:bdr w:val="none" w:sz="0" w:space="0" w:color="auto" w:frame="1"/>
          <w:lang w:val="en-US"/>
        </w:rPr>
        <w:t xml:space="preserve"> </w:t>
      </w:r>
      <w:r w:rsidRPr="003043B2">
        <w:rPr>
          <w:sz w:val="20"/>
          <w:szCs w:val="20"/>
          <w:lang w:val="en-US"/>
        </w:rPr>
        <w:t>The reference list indicates only sources (articles, books, monographs, patents, dissertations, etc.) that have authorship. References to anonymous electronic sources on the Internet, state standards, statistical reports, articles in socio-political newspapers and magazines, regulatory documents and other sources not signed by the authors are indicated in page-by-page footnotes and are not included in the reference list</w:t>
      </w:r>
      <w:r w:rsidRPr="008164DA">
        <w:rPr>
          <w:rFonts w:ascii="Arial" w:hAnsi="Arial" w:cs="Arial"/>
          <w:sz w:val="26"/>
          <w:szCs w:val="26"/>
          <w:lang w:val="en-US"/>
        </w:rPr>
        <w:t>.</w:t>
      </w:r>
      <w:r w:rsidR="00E727EF">
        <w:rPr>
          <w:rFonts w:ascii="Arial" w:hAnsi="Arial" w:cs="Arial"/>
          <w:sz w:val="26"/>
          <w:szCs w:val="26"/>
          <w:lang w:val="en-US"/>
        </w:rPr>
        <w:t xml:space="preserve"> </w:t>
      </w:r>
    </w:p>
    <w:p w14:paraId="3252629A" w14:textId="49E441D1" w:rsidR="00E727EF" w:rsidRPr="003043B2" w:rsidRDefault="00E727EF" w:rsidP="00C00619">
      <w:pPr>
        <w:spacing w:line="276" w:lineRule="auto"/>
        <w:jc w:val="both"/>
        <w:outlineLvl w:val="2"/>
        <w:rPr>
          <w:sz w:val="20"/>
          <w:szCs w:val="20"/>
          <w:lang w:val="en-US"/>
        </w:rPr>
      </w:pPr>
      <w:r w:rsidRPr="003043B2">
        <w:rPr>
          <w:sz w:val="20"/>
          <w:szCs w:val="20"/>
          <w:lang w:val="en-US"/>
        </w:rPr>
        <w:lastRenderedPageBreak/>
        <w:t>Footnotes are numbered and placed page by page. It is necessary to refer primarily to original sources from scientific journals included in global citation indexes. Of these, over the past 3 years — at least 70%, foreign — at least 10</w:t>
      </w:r>
      <w:r w:rsidR="00AF3EFF">
        <w:rPr>
          <w:sz w:val="20"/>
          <w:szCs w:val="20"/>
          <w:lang w:val="en-US"/>
        </w:rPr>
        <w:t>%</w:t>
      </w:r>
      <w:r w:rsidR="00612406">
        <w:rPr>
          <w:sz w:val="20"/>
          <w:szCs w:val="20"/>
          <w:lang w:val="en-US"/>
        </w:rPr>
        <w:t xml:space="preserve">. </w:t>
      </w:r>
      <w:r w:rsidRPr="003043B2">
        <w:rPr>
          <w:sz w:val="20"/>
          <w:szCs w:val="20"/>
          <w:lang w:val="en-US"/>
        </w:rPr>
        <w:t xml:space="preserve">When describing the source, its DOI should be specified. </w:t>
      </w:r>
    </w:p>
    <w:p w14:paraId="330E5CC3" w14:textId="0FD7FF1D" w:rsidR="009C55AF" w:rsidRPr="008164DA" w:rsidRDefault="00E727EF" w:rsidP="00C00619">
      <w:pPr>
        <w:pStyle w:val="HTML"/>
        <w:spacing w:line="276" w:lineRule="auto"/>
        <w:jc w:val="both"/>
        <w:rPr>
          <w:rFonts w:ascii="Arial" w:hAnsi="Arial" w:cs="Arial"/>
          <w:sz w:val="26"/>
          <w:szCs w:val="26"/>
          <w:lang w:val="en-US"/>
        </w:rPr>
      </w:pPr>
      <w:r w:rsidRPr="003043B2">
        <w:rPr>
          <w:rFonts w:ascii="Times New Roman" w:hAnsi="Times New Roman" w:cs="Times New Roman"/>
          <w:lang w:val="en-US"/>
        </w:rPr>
        <w:t>References to articles accepted for publication, but not yet published, must be marked with the words “in print”; authors must obtain written permission to refer to such documents and confirmation that they have been accepted for publication. Information from unpublished sources should be marked with the words "unpublished data/documents", the authors must also draw written confirmation of the use of such materials</w:t>
      </w:r>
      <w:r w:rsidR="00465B80">
        <w:rPr>
          <w:rFonts w:ascii="Times New Roman" w:hAnsi="Times New Roman" w:cs="Times New Roman"/>
          <w:lang w:val="en-US"/>
        </w:rPr>
        <w:t>.</w:t>
      </w:r>
    </w:p>
    <w:p w14:paraId="4544E4CD" w14:textId="77777777" w:rsidR="00613A76" w:rsidRDefault="00613A76" w:rsidP="0083691F">
      <w:pPr>
        <w:spacing w:before="120" w:line="276" w:lineRule="auto"/>
        <w:ind w:firstLine="709"/>
        <w:jc w:val="both"/>
        <w:rPr>
          <w:b/>
          <w:sz w:val="20"/>
          <w:szCs w:val="20"/>
          <w:lang w:val="en-US"/>
        </w:rPr>
      </w:pPr>
    </w:p>
    <w:p w14:paraId="4D0F5C37" w14:textId="5436188C" w:rsidR="00612245" w:rsidRPr="004A5579" w:rsidRDefault="00612245" w:rsidP="002D038B">
      <w:pPr>
        <w:spacing w:before="120" w:after="240" w:line="276" w:lineRule="auto"/>
        <w:ind w:firstLine="709"/>
        <w:jc w:val="both"/>
        <w:rPr>
          <w:b/>
          <w:sz w:val="20"/>
          <w:szCs w:val="20"/>
          <w:lang w:val="en-US"/>
        </w:rPr>
      </w:pPr>
      <w:r w:rsidRPr="00612245">
        <w:rPr>
          <w:b/>
          <w:i/>
          <w:sz w:val="20"/>
          <w:szCs w:val="20"/>
          <w:lang w:val="en-US"/>
        </w:rPr>
        <w:t>Examples:</w:t>
      </w:r>
    </w:p>
    <w:p w14:paraId="61519966" w14:textId="406528D4" w:rsidR="000A21F6" w:rsidRDefault="00465B80" w:rsidP="00465B80">
      <w:pPr>
        <w:spacing w:line="276" w:lineRule="auto"/>
        <w:ind w:firstLine="709"/>
        <w:jc w:val="both"/>
        <w:rPr>
          <w:sz w:val="20"/>
          <w:szCs w:val="20"/>
          <w:lang w:val="en-US"/>
        </w:rPr>
      </w:pPr>
      <w:r>
        <w:rPr>
          <w:sz w:val="20"/>
          <w:szCs w:val="20"/>
          <w:lang w:val="en-US"/>
        </w:rPr>
        <w:t>1. </w:t>
      </w:r>
      <w:r w:rsidR="000A21F6" w:rsidRPr="000A21F6">
        <w:rPr>
          <w:sz w:val="20"/>
          <w:szCs w:val="20"/>
          <w:lang w:val="en-US"/>
        </w:rPr>
        <w:t>P</w:t>
      </w:r>
      <w:r w:rsidR="000A21F6">
        <w:rPr>
          <w:sz w:val="20"/>
          <w:szCs w:val="20"/>
          <w:lang w:val="en-US"/>
        </w:rPr>
        <w:t xml:space="preserve">aolo </w:t>
      </w:r>
      <w:proofErr w:type="spellStart"/>
      <w:r w:rsidR="000A21F6">
        <w:rPr>
          <w:sz w:val="20"/>
          <w:szCs w:val="20"/>
          <w:lang w:val="en-US"/>
        </w:rPr>
        <w:t>Gaudenzi</w:t>
      </w:r>
      <w:proofErr w:type="spellEnd"/>
      <w:r w:rsidR="000A21F6">
        <w:rPr>
          <w:sz w:val="20"/>
          <w:szCs w:val="20"/>
          <w:lang w:val="en-US"/>
        </w:rPr>
        <w:t xml:space="preserve">. </w:t>
      </w:r>
      <w:r w:rsidR="000A21F6" w:rsidRPr="007D3DB1">
        <w:rPr>
          <w:i/>
          <w:iCs/>
          <w:sz w:val="20"/>
          <w:szCs w:val="20"/>
          <w:lang w:val="en-US"/>
        </w:rPr>
        <w:t xml:space="preserve">Smart </w:t>
      </w:r>
      <w:r w:rsidR="00E6548B" w:rsidRPr="007D3DB1">
        <w:rPr>
          <w:i/>
          <w:iCs/>
          <w:sz w:val="20"/>
          <w:szCs w:val="20"/>
          <w:lang w:val="en-US"/>
        </w:rPr>
        <w:t>S</w:t>
      </w:r>
      <w:r w:rsidR="000A21F6" w:rsidRPr="007D3DB1">
        <w:rPr>
          <w:i/>
          <w:iCs/>
          <w:sz w:val="20"/>
          <w:szCs w:val="20"/>
          <w:lang w:val="en-US"/>
        </w:rPr>
        <w:t xml:space="preserve">tructures: </w:t>
      </w:r>
      <w:r w:rsidR="00E6548B" w:rsidRPr="007D3DB1">
        <w:rPr>
          <w:i/>
          <w:iCs/>
          <w:sz w:val="20"/>
          <w:szCs w:val="20"/>
          <w:lang w:val="en-US"/>
        </w:rPr>
        <w:t>P</w:t>
      </w:r>
      <w:r w:rsidR="000A21F6" w:rsidRPr="007D3DB1">
        <w:rPr>
          <w:i/>
          <w:iCs/>
          <w:sz w:val="20"/>
          <w:szCs w:val="20"/>
          <w:lang w:val="en-US"/>
        </w:rPr>
        <w:t xml:space="preserve">hysical </w:t>
      </w:r>
      <w:r w:rsidR="00E6548B" w:rsidRPr="007D3DB1">
        <w:rPr>
          <w:i/>
          <w:iCs/>
          <w:sz w:val="20"/>
          <w:szCs w:val="20"/>
          <w:lang w:val="en-US"/>
        </w:rPr>
        <w:t>B</w:t>
      </w:r>
      <w:r w:rsidR="000A21F6" w:rsidRPr="007D3DB1">
        <w:rPr>
          <w:i/>
          <w:iCs/>
          <w:sz w:val="20"/>
          <w:szCs w:val="20"/>
          <w:lang w:val="en-US"/>
        </w:rPr>
        <w:t xml:space="preserve">ehavior, </w:t>
      </w:r>
      <w:r w:rsidR="00E6548B" w:rsidRPr="007D3DB1">
        <w:rPr>
          <w:i/>
          <w:iCs/>
          <w:sz w:val="20"/>
          <w:szCs w:val="20"/>
          <w:lang w:val="en-US"/>
        </w:rPr>
        <w:t>M</w:t>
      </w:r>
      <w:r w:rsidR="000A21F6" w:rsidRPr="007D3DB1">
        <w:rPr>
          <w:i/>
          <w:iCs/>
          <w:sz w:val="20"/>
          <w:szCs w:val="20"/>
          <w:lang w:val="en-US"/>
        </w:rPr>
        <w:t xml:space="preserve">athematical </w:t>
      </w:r>
      <w:r w:rsidR="00E6548B" w:rsidRPr="007D3DB1">
        <w:rPr>
          <w:i/>
          <w:iCs/>
          <w:sz w:val="20"/>
          <w:szCs w:val="20"/>
          <w:lang w:val="en-US"/>
        </w:rPr>
        <w:t>M</w:t>
      </w:r>
      <w:r w:rsidR="000A21F6" w:rsidRPr="007D3DB1">
        <w:rPr>
          <w:i/>
          <w:iCs/>
          <w:sz w:val="20"/>
          <w:szCs w:val="20"/>
          <w:lang w:val="en-US"/>
        </w:rPr>
        <w:t xml:space="preserve">odeling and </w:t>
      </w:r>
      <w:r w:rsidR="00E6548B" w:rsidRPr="007D3DB1">
        <w:rPr>
          <w:i/>
          <w:iCs/>
          <w:sz w:val="20"/>
          <w:szCs w:val="20"/>
          <w:lang w:val="en-US"/>
        </w:rPr>
        <w:t>A</w:t>
      </w:r>
      <w:r w:rsidR="000A21F6" w:rsidRPr="007D3DB1">
        <w:rPr>
          <w:i/>
          <w:iCs/>
          <w:sz w:val="20"/>
          <w:szCs w:val="20"/>
          <w:lang w:val="en-US"/>
        </w:rPr>
        <w:t>pplications</w:t>
      </w:r>
      <w:r w:rsidR="000A21F6">
        <w:rPr>
          <w:sz w:val="20"/>
          <w:szCs w:val="20"/>
          <w:lang w:val="en-US"/>
        </w:rPr>
        <w:t xml:space="preserve">. New </w:t>
      </w:r>
      <w:r w:rsidR="000A21F6" w:rsidRPr="000A21F6">
        <w:rPr>
          <w:sz w:val="20"/>
          <w:szCs w:val="20"/>
          <w:lang w:val="en-US"/>
        </w:rPr>
        <w:t xml:space="preserve">York: John Wiley &amp; Sons; 2009. 194 p. </w:t>
      </w:r>
      <w:hyperlink r:id="rId14" w:history="1">
        <w:r w:rsidR="000A21F6" w:rsidRPr="00E561BE">
          <w:rPr>
            <w:rStyle w:val="af5"/>
            <w:sz w:val="20"/>
            <w:szCs w:val="20"/>
            <w:lang w:val="en-US"/>
          </w:rPr>
          <w:t>https://doi.org/10.1002/9780470682401</w:t>
        </w:r>
      </w:hyperlink>
      <w:r w:rsidR="000A21F6">
        <w:rPr>
          <w:sz w:val="20"/>
          <w:szCs w:val="20"/>
          <w:lang w:val="en-US"/>
        </w:rPr>
        <w:t xml:space="preserve"> </w:t>
      </w:r>
    </w:p>
    <w:p w14:paraId="1276BBB8" w14:textId="7964C39F" w:rsidR="000A21F6" w:rsidRDefault="00465B80" w:rsidP="00465B80">
      <w:pPr>
        <w:spacing w:line="276" w:lineRule="auto"/>
        <w:ind w:firstLine="709"/>
        <w:jc w:val="both"/>
        <w:rPr>
          <w:sz w:val="20"/>
          <w:szCs w:val="20"/>
          <w:lang w:val="en-US"/>
        </w:rPr>
      </w:pPr>
      <w:r>
        <w:rPr>
          <w:sz w:val="20"/>
          <w:szCs w:val="20"/>
          <w:lang w:val="en-US"/>
        </w:rPr>
        <w:t>2. </w:t>
      </w:r>
      <w:proofErr w:type="spellStart"/>
      <w:r w:rsidR="000A21F6">
        <w:rPr>
          <w:sz w:val="20"/>
          <w:szCs w:val="20"/>
          <w:lang w:val="en-US"/>
        </w:rPr>
        <w:t>Qader</w:t>
      </w:r>
      <w:proofErr w:type="spellEnd"/>
      <w:r w:rsidR="000A21F6">
        <w:rPr>
          <w:sz w:val="20"/>
          <w:szCs w:val="20"/>
          <w:lang w:val="en-US"/>
        </w:rPr>
        <w:t xml:space="preserve"> IN, </w:t>
      </w:r>
      <w:proofErr w:type="spellStart"/>
      <w:r w:rsidR="000A21F6">
        <w:rPr>
          <w:sz w:val="20"/>
          <w:szCs w:val="20"/>
          <w:lang w:val="en-US"/>
        </w:rPr>
        <w:t>Kok</w:t>
      </w:r>
      <w:proofErr w:type="spellEnd"/>
      <w:r w:rsidR="000A21F6">
        <w:rPr>
          <w:sz w:val="20"/>
          <w:szCs w:val="20"/>
          <w:lang w:val="en-US"/>
        </w:rPr>
        <w:t xml:space="preserve"> M, Dagdelen F, et al. A </w:t>
      </w:r>
      <w:r w:rsidR="00A1404A">
        <w:rPr>
          <w:sz w:val="20"/>
          <w:szCs w:val="20"/>
          <w:lang w:val="en-US"/>
        </w:rPr>
        <w:t>R</w:t>
      </w:r>
      <w:r w:rsidR="000A21F6">
        <w:rPr>
          <w:sz w:val="20"/>
          <w:szCs w:val="20"/>
          <w:lang w:val="en-US"/>
        </w:rPr>
        <w:t xml:space="preserve">eview </w:t>
      </w:r>
      <w:r w:rsidR="000A21F6" w:rsidRPr="000A21F6">
        <w:rPr>
          <w:sz w:val="20"/>
          <w:szCs w:val="20"/>
          <w:lang w:val="en-US"/>
        </w:rPr>
        <w:t xml:space="preserve">of </w:t>
      </w:r>
      <w:r w:rsidR="00A1404A">
        <w:rPr>
          <w:sz w:val="20"/>
          <w:szCs w:val="20"/>
          <w:lang w:val="en-US"/>
        </w:rPr>
        <w:t>S</w:t>
      </w:r>
      <w:r w:rsidR="000A21F6">
        <w:rPr>
          <w:sz w:val="20"/>
          <w:szCs w:val="20"/>
          <w:lang w:val="en-US"/>
        </w:rPr>
        <w:t xml:space="preserve">mart </w:t>
      </w:r>
      <w:r w:rsidR="00A1404A">
        <w:rPr>
          <w:sz w:val="20"/>
          <w:szCs w:val="20"/>
          <w:lang w:val="en-US"/>
        </w:rPr>
        <w:t>M</w:t>
      </w:r>
      <w:r w:rsidR="000A21F6" w:rsidRPr="000A21F6">
        <w:rPr>
          <w:sz w:val="20"/>
          <w:szCs w:val="20"/>
          <w:lang w:val="en-US"/>
        </w:rPr>
        <w:t>at</w:t>
      </w:r>
      <w:r w:rsidR="000A21F6">
        <w:rPr>
          <w:sz w:val="20"/>
          <w:szCs w:val="20"/>
          <w:lang w:val="en-US"/>
        </w:rPr>
        <w:t xml:space="preserve">erials: Researches and </w:t>
      </w:r>
      <w:r w:rsidR="00A1404A">
        <w:rPr>
          <w:sz w:val="20"/>
          <w:szCs w:val="20"/>
          <w:lang w:val="en-US"/>
        </w:rPr>
        <w:t>A</w:t>
      </w:r>
      <w:r w:rsidR="000A21F6">
        <w:rPr>
          <w:sz w:val="20"/>
          <w:szCs w:val="20"/>
          <w:lang w:val="en-US"/>
        </w:rPr>
        <w:t xml:space="preserve">pplications. </w:t>
      </w:r>
      <w:r w:rsidR="000A21F6" w:rsidRPr="00A1404A">
        <w:rPr>
          <w:i/>
          <w:iCs/>
          <w:sz w:val="20"/>
          <w:szCs w:val="20"/>
          <w:lang w:val="en-US"/>
        </w:rPr>
        <w:t>El-Cezeri Journal of Science and Engineering</w:t>
      </w:r>
      <w:r w:rsidR="000A21F6" w:rsidRPr="000A21F6">
        <w:rPr>
          <w:sz w:val="20"/>
          <w:szCs w:val="20"/>
          <w:lang w:val="en-US"/>
        </w:rPr>
        <w:t>. 2019;6</w:t>
      </w:r>
      <w:r w:rsidR="00751312">
        <w:rPr>
          <w:sz w:val="20"/>
          <w:szCs w:val="20"/>
          <w:lang w:val="en-US"/>
        </w:rPr>
        <w:t>(2)</w:t>
      </w:r>
      <w:r w:rsidR="000A21F6" w:rsidRPr="000A21F6">
        <w:rPr>
          <w:sz w:val="20"/>
          <w:szCs w:val="20"/>
          <w:lang w:val="en-US"/>
        </w:rPr>
        <w:t xml:space="preserve">:755–788. </w:t>
      </w:r>
      <w:hyperlink r:id="rId15" w:history="1">
        <w:r w:rsidR="000A21F6" w:rsidRPr="00E561BE">
          <w:rPr>
            <w:rStyle w:val="af5"/>
            <w:sz w:val="20"/>
            <w:szCs w:val="20"/>
            <w:lang w:val="en-US"/>
          </w:rPr>
          <w:t>https://doi.org/10.31202/ecjse.562177</w:t>
        </w:r>
      </w:hyperlink>
    </w:p>
    <w:p w14:paraId="700C3744" w14:textId="56873B9A" w:rsidR="000A21F6" w:rsidRDefault="000A21F6" w:rsidP="00465B80">
      <w:pPr>
        <w:spacing w:line="276" w:lineRule="auto"/>
        <w:ind w:firstLine="709"/>
        <w:jc w:val="both"/>
        <w:rPr>
          <w:sz w:val="20"/>
          <w:szCs w:val="20"/>
          <w:lang w:val="en-US"/>
        </w:rPr>
      </w:pPr>
      <w:r>
        <w:rPr>
          <w:sz w:val="20"/>
          <w:szCs w:val="20"/>
          <w:lang w:val="en-US"/>
        </w:rPr>
        <w:t>3</w:t>
      </w:r>
      <w:r w:rsidR="00465B80">
        <w:rPr>
          <w:sz w:val="20"/>
          <w:szCs w:val="20"/>
          <w:lang w:val="en-US"/>
        </w:rPr>
        <w:t>. </w:t>
      </w:r>
      <w:proofErr w:type="spellStart"/>
      <w:r w:rsidRPr="000A21F6">
        <w:rPr>
          <w:sz w:val="20"/>
          <w:szCs w:val="20"/>
          <w:lang w:val="en-US"/>
        </w:rPr>
        <w:t>Novatskii</w:t>
      </w:r>
      <w:proofErr w:type="spellEnd"/>
      <w:r w:rsidRPr="000A21F6">
        <w:rPr>
          <w:sz w:val="20"/>
          <w:szCs w:val="20"/>
          <w:lang w:val="en-US"/>
        </w:rPr>
        <w:t xml:space="preserve"> V, </w:t>
      </w:r>
      <w:proofErr w:type="spellStart"/>
      <w:r w:rsidRPr="000A21F6">
        <w:rPr>
          <w:sz w:val="20"/>
          <w:szCs w:val="20"/>
          <w:lang w:val="en-US"/>
        </w:rPr>
        <w:t>Shachnev</w:t>
      </w:r>
      <w:proofErr w:type="spellEnd"/>
      <w:r w:rsidRPr="000A21F6">
        <w:rPr>
          <w:sz w:val="20"/>
          <w:szCs w:val="20"/>
          <w:lang w:val="en-US"/>
        </w:rPr>
        <w:t xml:space="preserve"> VA. </w:t>
      </w:r>
      <w:r w:rsidRPr="001762DB">
        <w:rPr>
          <w:i/>
          <w:iCs/>
          <w:sz w:val="20"/>
          <w:szCs w:val="20"/>
          <w:lang w:val="en-US"/>
        </w:rPr>
        <w:t xml:space="preserve">Ehlektromagnitnye </w:t>
      </w:r>
      <w:proofErr w:type="spellStart"/>
      <w:r w:rsidRPr="001762DB">
        <w:rPr>
          <w:i/>
          <w:iCs/>
          <w:sz w:val="20"/>
          <w:szCs w:val="20"/>
          <w:lang w:val="en-US"/>
        </w:rPr>
        <w:t>ehffekty</w:t>
      </w:r>
      <w:proofErr w:type="spellEnd"/>
      <w:r w:rsidRPr="001762DB">
        <w:rPr>
          <w:i/>
          <w:iCs/>
          <w:sz w:val="20"/>
          <w:szCs w:val="20"/>
          <w:lang w:val="en-US"/>
        </w:rPr>
        <w:t xml:space="preserve"> v </w:t>
      </w:r>
      <w:proofErr w:type="spellStart"/>
      <w:r w:rsidRPr="001762DB">
        <w:rPr>
          <w:i/>
          <w:iCs/>
          <w:sz w:val="20"/>
          <w:szCs w:val="20"/>
          <w:lang w:val="en-US"/>
        </w:rPr>
        <w:t>tverdykh</w:t>
      </w:r>
      <w:proofErr w:type="spellEnd"/>
      <w:r w:rsidRPr="001762DB">
        <w:rPr>
          <w:i/>
          <w:iCs/>
          <w:sz w:val="20"/>
          <w:szCs w:val="20"/>
          <w:lang w:val="en-US"/>
        </w:rPr>
        <w:t xml:space="preserve"> </w:t>
      </w:r>
      <w:proofErr w:type="spellStart"/>
      <w:r w:rsidRPr="001762DB">
        <w:rPr>
          <w:i/>
          <w:iCs/>
          <w:sz w:val="20"/>
          <w:szCs w:val="20"/>
          <w:lang w:val="en-US"/>
        </w:rPr>
        <w:t>telakh</w:t>
      </w:r>
      <w:proofErr w:type="spellEnd"/>
      <w:r w:rsidRPr="000A21F6">
        <w:rPr>
          <w:sz w:val="20"/>
          <w:szCs w:val="20"/>
          <w:lang w:val="en-US"/>
        </w:rPr>
        <w:t xml:space="preserve">. Moscow: Mir; 1986. 160 p. (In Russ.) </w:t>
      </w:r>
    </w:p>
    <w:p w14:paraId="1FB1191A" w14:textId="4D43265C" w:rsidR="000A21F6" w:rsidRDefault="000A21F6" w:rsidP="00465B80">
      <w:pPr>
        <w:spacing w:line="276" w:lineRule="auto"/>
        <w:ind w:firstLine="709"/>
        <w:jc w:val="both"/>
        <w:rPr>
          <w:sz w:val="20"/>
          <w:szCs w:val="20"/>
          <w:lang w:val="en-US"/>
        </w:rPr>
      </w:pPr>
      <w:r>
        <w:rPr>
          <w:sz w:val="20"/>
          <w:szCs w:val="20"/>
          <w:lang w:val="en-US"/>
        </w:rPr>
        <w:t>4</w:t>
      </w:r>
      <w:r w:rsidR="00465B80">
        <w:rPr>
          <w:sz w:val="20"/>
          <w:szCs w:val="20"/>
          <w:lang w:val="en-US"/>
        </w:rPr>
        <w:t>. </w:t>
      </w:r>
      <w:r w:rsidRPr="000A21F6">
        <w:rPr>
          <w:sz w:val="20"/>
          <w:szCs w:val="20"/>
          <w:lang w:val="en-US"/>
        </w:rPr>
        <w:t xml:space="preserve">Levi MO, </w:t>
      </w:r>
      <w:proofErr w:type="spellStart"/>
      <w:r w:rsidRPr="000A21F6">
        <w:rPr>
          <w:sz w:val="20"/>
          <w:szCs w:val="20"/>
          <w:lang w:val="en-US"/>
        </w:rPr>
        <w:t>Kalinchuk</w:t>
      </w:r>
      <w:proofErr w:type="spellEnd"/>
      <w:r w:rsidRPr="000A21F6">
        <w:rPr>
          <w:sz w:val="20"/>
          <w:szCs w:val="20"/>
          <w:lang w:val="en-US"/>
        </w:rPr>
        <w:t xml:space="preserve"> VV. Some </w:t>
      </w:r>
      <w:r w:rsidR="001B25A3">
        <w:rPr>
          <w:sz w:val="20"/>
          <w:szCs w:val="20"/>
          <w:lang w:val="en-US"/>
        </w:rPr>
        <w:t>F</w:t>
      </w:r>
      <w:r w:rsidRPr="000A21F6">
        <w:rPr>
          <w:sz w:val="20"/>
          <w:szCs w:val="20"/>
          <w:lang w:val="en-US"/>
        </w:rPr>
        <w:t xml:space="preserve">eatures of the </w:t>
      </w:r>
      <w:r w:rsidR="001B25A3">
        <w:rPr>
          <w:sz w:val="20"/>
          <w:szCs w:val="20"/>
          <w:lang w:val="en-US"/>
        </w:rPr>
        <w:t>D</w:t>
      </w:r>
      <w:r w:rsidRPr="000A21F6">
        <w:rPr>
          <w:sz w:val="20"/>
          <w:szCs w:val="20"/>
          <w:lang w:val="en-US"/>
        </w:rPr>
        <w:t xml:space="preserve">ynamics of </w:t>
      </w:r>
      <w:r w:rsidR="001B25A3">
        <w:rPr>
          <w:sz w:val="20"/>
          <w:szCs w:val="20"/>
          <w:lang w:val="en-US"/>
        </w:rPr>
        <w:t>E</w:t>
      </w:r>
      <w:r w:rsidRPr="000A21F6">
        <w:rPr>
          <w:sz w:val="20"/>
          <w:szCs w:val="20"/>
          <w:lang w:val="en-US"/>
        </w:rPr>
        <w:t>lectro-</w:t>
      </w:r>
      <w:r w:rsidR="001B25A3">
        <w:rPr>
          <w:sz w:val="20"/>
          <w:szCs w:val="20"/>
          <w:lang w:val="en-US"/>
        </w:rPr>
        <w:t>M</w:t>
      </w:r>
      <w:r w:rsidRPr="000A21F6">
        <w:rPr>
          <w:sz w:val="20"/>
          <w:szCs w:val="20"/>
          <w:lang w:val="en-US"/>
        </w:rPr>
        <w:t>agneto-</w:t>
      </w:r>
      <w:r w:rsidR="001B25A3">
        <w:rPr>
          <w:sz w:val="20"/>
          <w:szCs w:val="20"/>
          <w:lang w:val="en-US"/>
        </w:rPr>
        <w:t>E</w:t>
      </w:r>
      <w:r w:rsidRPr="000A21F6">
        <w:rPr>
          <w:sz w:val="20"/>
          <w:szCs w:val="20"/>
          <w:lang w:val="en-US"/>
        </w:rPr>
        <w:t xml:space="preserve">lastic </w:t>
      </w:r>
      <w:r w:rsidR="001B25A3">
        <w:rPr>
          <w:sz w:val="20"/>
          <w:szCs w:val="20"/>
          <w:lang w:val="en-US"/>
        </w:rPr>
        <w:t>H</w:t>
      </w:r>
      <w:r w:rsidRPr="000A21F6">
        <w:rPr>
          <w:sz w:val="20"/>
          <w:szCs w:val="20"/>
          <w:lang w:val="en-US"/>
        </w:rPr>
        <w:t>alf-</w:t>
      </w:r>
      <w:r w:rsidR="001B25A3">
        <w:rPr>
          <w:sz w:val="20"/>
          <w:szCs w:val="20"/>
          <w:lang w:val="en-US"/>
        </w:rPr>
        <w:t>S</w:t>
      </w:r>
      <w:r w:rsidRPr="000A21F6">
        <w:rPr>
          <w:sz w:val="20"/>
          <w:szCs w:val="20"/>
          <w:lang w:val="en-US"/>
        </w:rPr>
        <w:t xml:space="preserve">pace with </w:t>
      </w:r>
      <w:r w:rsidR="001B25A3">
        <w:rPr>
          <w:sz w:val="20"/>
          <w:szCs w:val="20"/>
          <w:lang w:val="en-US"/>
        </w:rPr>
        <w:t>I</w:t>
      </w:r>
      <w:r w:rsidRPr="000A21F6">
        <w:rPr>
          <w:sz w:val="20"/>
          <w:szCs w:val="20"/>
          <w:lang w:val="en-US"/>
        </w:rPr>
        <w:t xml:space="preserve">nitial </w:t>
      </w:r>
      <w:r w:rsidR="001B25A3">
        <w:rPr>
          <w:sz w:val="20"/>
          <w:szCs w:val="20"/>
          <w:lang w:val="en-US"/>
        </w:rPr>
        <w:t>D</w:t>
      </w:r>
      <w:r w:rsidRPr="000A21F6">
        <w:rPr>
          <w:sz w:val="20"/>
          <w:szCs w:val="20"/>
          <w:lang w:val="en-US"/>
        </w:rPr>
        <w:t xml:space="preserve">eformations. In: </w:t>
      </w:r>
      <w:r w:rsidRPr="001B25A3">
        <w:rPr>
          <w:i/>
          <w:iCs/>
          <w:sz w:val="20"/>
          <w:szCs w:val="20"/>
          <w:lang w:val="en-US"/>
        </w:rPr>
        <w:t>Proc. 2017 Dynamics of Systems, Mechanisms and Machines (Dynamics), IEEE</w:t>
      </w:r>
      <w:r w:rsidR="00465B80">
        <w:rPr>
          <w:sz w:val="20"/>
          <w:szCs w:val="20"/>
          <w:lang w:val="en-US"/>
        </w:rPr>
        <w:t>. 2017. P. </w:t>
      </w:r>
      <w:r w:rsidRPr="000A21F6">
        <w:rPr>
          <w:sz w:val="20"/>
          <w:szCs w:val="20"/>
          <w:lang w:val="en-US"/>
        </w:rPr>
        <w:t xml:space="preserve">262–266. </w:t>
      </w:r>
      <w:hyperlink r:id="rId16" w:history="1">
        <w:r w:rsidRPr="00E561BE">
          <w:rPr>
            <w:rStyle w:val="af5"/>
            <w:sz w:val="20"/>
            <w:szCs w:val="20"/>
            <w:lang w:val="en-US"/>
          </w:rPr>
          <w:t>https://doi.org/10.1109/Dynamics.2017.8239478</w:t>
        </w:r>
      </w:hyperlink>
      <w:r>
        <w:rPr>
          <w:sz w:val="20"/>
          <w:szCs w:val="20"/>
          <w:lang w:val="en-US"/>
        </w:rPr>
        <w:t xml:space="preserve"> </w:t>
      </w:r>
    </w:p>
    <w:p w14:paraId="5118E630" w14:textId="690041B8" w:rsidR="009543D3" w:rsidRPr="00172501" w:rsidRDefault="000A21F6" w:rsidP="00465B80">
      <w:pPr>
        <w:tabs>
          <w:tab w:val="num" w:pos="602"/>
          <w:tab w:val="left" w:pos="1080"/>
        </w:tabs>
        <w:spacing w:line="276" w:lineRule="auto"/>
        <w:ind w:firstLine="709"/>
        <w:jc w:val="both"/>
        <w:rPr>
          <w:iCs/>
          <w:sz w:val="20"/>
          <w:szCs w:val="20"/>
          <w:lang w:val="en-US"/>
        </w:rPr>
      </w:pPr>
      <w:r>
        <w:rPr>
          <w:sz w:val="20"/>
          <w:szCs w:val="20"/>
          <w:lang w:val="en-US"/>
        </w:rPr>
        <w:t>5</w:t>
      </w:r>
      <w:r w:rsidR="00465B80">
        <w:rPr>
          <w:sz w:val="20"/>
          <w:szCs w:val="20"/>
          <w:lang w:val="en-US"/>
        </w:rPr>
        <w:t>. </w:t>
      </w:r>
      <w:proofErr w:type="spellStart"/>
      <w:r w:rsidR="009543D3" w:rsidRPr="00172501">
        <w:rPr>
          <w:iCs/>
          <w:sz w:val="20"/>
          <w:szCs w:val="20"/>
          <w:lang w:val="en-US"/>
        </w:rPr>
        <w:t>Bhadeshia</w:t>
      </w:r>
      <w:proofErr w:type="spellEnd"/>
      <w:r w:rsidR="009543D3" w:rsidRPr="00172501">
        <w:rPr>
          <w:iCs/>
          <w:sz w:val="20"/>
          <w:szCs w:val="20"/>
          <w:lang w:val="en-US"/>
        </w:rPr>
        <w:t xml:space="preserve"> HKDH. </w:t>
      </w:r>
      <w:r w:rsidR="009543D3" w:rsidRPr="00172501">
        <w:rPr>
          <w:i/>
          <w:sz w:val="20"/>
          <w:szCs w:val="20"/>
          <w:lang w:val="en-US"/>
        </w:rPr>
        <w:t>Kirkendall Effect</w:t>
      </w:r>
      <w:r w:rsidR="009543D3" w:rsidRPr="00172501">
        <w:rPr>
          <w:iCs/>
          <w:sz w:val="20"/>
          <w:szCs w:val="20"/>
          <w:lang w:val="en-US"/>
        </w:rPr>
        <w:t xml:space="preserve">. University of Cambridge. </w:t>
      </w:r>
      <w:r w:rsidR="009543D3">
        <w:rPr>
          <w:iCs/>
          <w:sz w:val="20"/>
          <w:szCs w:val="20"/>
          <w:lang w:val="en-US"/>
        </w:rPr>
        <w:t>URL</w:t>
      </w:r>
      <w:r w:rsidR="009543D3" w:rsidRPr="001F514E">
        <w:rPr>
          <w:iCs/>
          <w:sz w:val="20"/>
          <w:szCs w:val="20"/>
          <w:lang w:val="en-US"/>
        </w:rPr>
        <w:t xml:space="preserve">: </w:t>
      </w:r>
      <w:hyperlink r:id="rId17" w:history="1">
        <w:r w:rsidR="009543D3" w:rsidRPr="00172501">
          <w:rPr>
            <w:rStyle w:val="af5"/>
            <w:iCs/>
            <w:sz w:val="20"/>
            <w:szCs w:val="20"/>
            <w:lang w:val="en-US"/>
          </w:rPr>
          <w:t>http://www.phase-trans.msm.cam.ac.uk/kirkendall.html</w:t>
        </w:r>
      </w:hyperlink>
      <w:r w:rsidR="009543D3" w:rsidRPr="001F514E">
        <w:rPr>
          <w:rStyle w:val="af5"/>
          <w:iCs/>
          <w:sz w:val="20"/>
          <w:szCs w:val="20"/>
          <w:lang w:val="en-US"/>
        </w:rPr>
        <w:t xml:space="preserve"> </w:t>
      </w:r>
      <w:r w:rsidR="009543D3" w:rsidRPr="001F514E">
        <w:rPr>
          <w:sz w:val="20"/>
          <w:lang w:val="en-US"/>
        </w:rPr>
        <w:t>(accessed: 10.02.2023).</w:t>
      </w:r>
    </w:p>
    <w:p w14:paraId="53E8E4D0" w14:textId="2118D2A1" w:rsidR="00F16A94" w:rsidRPr="00465B80" w:rsidRDefault="000A21F6" w:rsidP="00465B80">
      <w:pPr>
        <w:spacing w:line="276" w:lineRule="auto"/>
        <w:ind w:firstLine="709"/>
        <w:jc w:val="both"/>
        <w:rPr>
          <w:sz w:val="20"/>
          <w:szCs w:val="20"/>
          <w:lang w:val="en-US"/>
        </w:rPr>
      </w:pPr>
      <w:r>
        <w:rPr>
          <w:sz w:val="20"/>
          <w:szCs w:val="20"/>
          <w:lang w:val="en-US"/>
        </w:rPr>
        <w:t>6</w:t>
      </w:r>
      <w:r w:rsidR="00465B80">
        <w:rPr>
          <w:sz w:val="20"/>
          <w:szCs w:val="20"/>
          <w:lang w:val="en-US"/>
        </w:rPr>
        <w:t>. </w:t>
      </w:r>
      <w:proofErr w:type="spellStart"/>
      <w:r w:rsidRPr="000A21F6">
        <w:rPr>
          <w:sz w:val="20"/>
          <w:szCs w:val="20"/>
          <w:lang w:val="en-US"/>
        </w:rPr>
        <w:t>Kurbatova</w:t>
      </w:r>
      <w:proofErr w:type="spellEnd"/>
      <w:r w:rsidRPr="000A21F6">
        <w:rPr>
          <w:sz w:val="20"/>
          <w:szCs w:val="20"/>
          <w:lang w:val="en-US"/>
        </w:rPr>
        <w:t xml:space="preserve"> NV, </w:t>
      </w:r>
      <w:proofErr w:type="spellStart"/>
      <w:r w:rsidRPr="000A21F6">
        <w:rPr>
          <w:sz w:val="20"/>
          <w:szCs w:val="20"/>
          <w:lang w:val="en-US"/>
        </w:rPr>
        <w:t>Nadolin</w:t>
      </w:r>
      <w:proofErr w:type="spellEnd"/>
      <w:r w:rsidRPr="000A21F6">
        <w:rPr>
          <w:sz w:val="20"/>
          <w:szCs w:val="20"/>
          <w:lang w:val="en-US"/>
        </w:rPr>
        <w:t xml:space="preserve"> DK, Nasedkin AV, et al. Finite element approach for composite magneto-piezoelectric </w:t>
      </w:r>
      <w:r>
        <w:rPr>
          <w:sz w:val="20"/>
          <w:szCs w:val="20"/>
          <w:lang w:val="en-US"/>
        </w:rPr>
        <w:t xml:space="preserve">materials modeling in ACELAN-COMPOS package. In book: </w:t>
      </w:r>
      <w:r w:rsidRPr="00B51A6F">
        <w:rPr>
          <w:i/>
          <w:iCs/>
          <w:sz w:val="20"/>
          <w:szCs w:val="20"/>
          <w:lang w:val="en-US"/>
        </w:rPr>
        <w:t>Analysis and Modelling of Advanced Structures and Smart Systems</w:t>
      </w:r>
      <w:r w:rsidRPr="000A21F6">
        <w:rPr>
          <w:sz w:val="20"/>
          <w:szCs w:val="20"/>
          <w:lang w:val="en-US"/>
        </w:rPr>
        <w:t xml:space="preserve">. 2018;81:69–88. </w:t>
      </w:r>
      <w:hyperlink r:id="rId18" w:history="1">
        <w:r w:rsidR="00465B80" w:rsidRPr="007F056B">
          <w:rPr>
            <w:rStyle w:val="af5"/>
            <w:sz w:val="20"/>
            <w:szCs w:val="20"/>
            <w:lang w:val="en-US"/>
          </w:rPr>
          <w:t>https://doi.org/10.1007/978-981-10-6895-9_5</w:t>
        </w:r>
      </w:hyperlink>
      <w:r w:rsidR="00465B80">
        <w:rPr>
          <w:sz w:val="20"/>
          <w:szCs w:val="20"/>
          <w:lang w:val="en-US"/>
        </w:rPr>
        <w:t xml:space="preserve"> </w:t>
      </w:r>
      <w:r w:rsidR="00F16A94" w:rsidRPr="00465B80">
        <w:rPr>
          <w:sz w:val="20"/>
          <w:szCs w:val="20"/>
          <w:lang w:val="en-US"/>
        </w:rPr>
        <w:t xml:space="preserve"> </w:t>
      </w:r>
    </w:p>
    <w:p w14:paraId="22BDE51F" w14:textId="7387E0C8" w:rsidR="00F16A94" w:rsidRDefault="00F16A94" w:rsidP="00465B80">
      <w:pPr>
        <w:spacing w:line="276" w:lineRule="auto"/>
        <w:ind w:firstLine="709"/>
        <w:jc w:val="both"/>
        <w:rPr>
          <w:sz w:val="20"/>
          <w:szCs w:val="20"/>
          <w:shd w:val="clear" w:color="auto" w:fill="FFFFFF"/>
          <w:lang w:val="en-US"/>
        </w:rPr>
      </w:pPr>
      <w:r w:rsidRPr="00465B80">
        <w:rPr>
          <w:sz w:val="20"/>
          <w:szCs w:val="20"/>
          <w:lang w:val="en-US"/>
        </w:rPr>
        <w:t>7</w:t>
      </w:r>
      <w:r w:rsidR="00465B80">
        <w:rPr>
          <w:sz w:val="20"/>
          <w:szCs w:val="20"/>
          <w:lang w:val="en-US"/>
        </w:rPr>
        <w:t>. </w:t>
      </w:r>
      <w:proofErr w:type="spellStart"/>
      <w:r w:rsidR="0031331F" w:rsidRPr="00FF4577">
        <w:rPr>
          <w:sz w:val="20"/>
          <w:szCs w:val="20"/>
          <w:shd w:val="clear" w:color="auto" w:fill="FFFFFF"/>
          <w:lang w:val="en-US"/>
        </w:rPr>
        <w:t>Ghatak</w:t>
      </w:r>
      <w:proofErr w:type="spellEnd"/>
      <w:r w:rsidR="0031331F" w:rsidRPr="00FF4577">
        <w:rPr>
          <w:sz w:val="20"/>
          <w:szCs w:val="20"/>
          <w:shd w:val="clear" w:color="auto" w:fill="FFFFFF"/>
          <w:lang w:val="en-US"/>
        </w:rPr>
        <w:t xml:space="preserve"> S. </w:t>
      </w:r>
      <w:r w:rsidR="0031331F" w:rsidRPr="008D0692">
        <w:rPr>
          <w:i/>
          <w:iCs/>
          <w:sz w:val="20"/>
          <w:szCs w:val="20"/>
          <w:shd w:val="clear" w:color="auto" w:fill="FFFFFF"/>
          <w:lang w:val="en-US"/>
        </w:rPr>
        <w:t>Immunization Testing System</w:t>
      </w:r>
      <w:r w:rsidR="0031331F" w:rsidRPr="00FF4577">
        <w:rPr>
          <w:sz w:val="20"/>
          <w:szCs w:val="20"/>
          <w:shd w:val="clear" w:color="auto" w:fill="FFFFFF"/>
          <w:lang w:val="en-US"/>
        </w:rPr>
        <w:t>.</w:t>
      </w:r>
      <w:r w:rsidR="0031331F">
        <w:rPr>
          <w:sz w:val="20"/>
          <w:szCs w:val="20"/>
          <w:shd w:val="clear" w:color="auto" w:fill="FFFFFF"/>
          <w:lang w:val="en-US"/>
        </w:rPr>
        <w:t xml:space="preserve"> US Patent No. 10,788,482. 2019.</w:t>
      </w:r>
    </w:p>
    <w:p w14:paraId="1E86058D" w14:textId="1067942C" w:rsidR="002E2497" w:rsidRPr="000A21F6" w:rsidRDefault="00465B80" w:rsidP="00465B80">
      <w:pPr>
        <w:spacing w:line="276" w:lineRule="auto"/>
        <w:ind w:firstLine="709"/>
        <w:jc w:val="both"/>
        <w:rPr>
          <w:sz w:val="20"/>
          <w:szCs w:val="20"/>
          <w:lang w:val="en-US"/>
        </w:rPr>
      </w:pPr>
      <w:r>
        <w:rPr>
          <w:sz w:val="20"/>
          <w:szCs w:val="20"/>
          <w:shd w:val="clear" w:color="auto" w:fill="FFFFFF"/>
          <w:lang w:val="en-US"/>
        </w:rPr>
        <w:t>8. </w:t>
      </w:r>
      <w:proofErr w:type="spellStart"/>
      <w:r w:rsidR="00A73A2C">
        <w:rPr>
          <w:sz w:val="20"/>
          <w:szCs w:val="20"/>
          <w:shd w:val="clear" w:color="auto" w:fill="FFFFFF"/>
          <w:lang w:val="en-US"/>
        </w:rPr>
        <w:t>Colbi</w:t>
      </w:r>
      <w:proofErr w:type="spellEnd"/>
      <w:r w:rsidR="00A73A2C">
        <w:rPr>
          <w:sz w:val="20"/>
          <w:szCs w:val="20"/>
          <w:shd w:val="clear" w:color="auto" w:fill="FFFFFF"/>
          <w:lang w:val="en-US"/>
        </w:rPr>
        <w:t xml:space="preserve"> Borchetta. </w:t>
      </w:r>
      <w:r w:rsidR="00A73A2C" w:rsidRPr="00E52C5F">
        <w:rPr>
          <w:i/>
          <w:iCs/>
          <w:sz w:val="20"/>
          <w:szCs w:val="20"/>
          <w:shd w:val="clear" w:color="auto" w:fill="FFFFFF"/>
          <w:lang w:val="en-US"/>
        </w:rPr>
        <w:t>Experimental Investigation of Roughness and Blowing Effects over Ablator-Like Surfaces</w:t>
      </w:r>
      <w:r w:rsidR="00A73A2C">
        <w:rPr>
          <w:sz w:val="20"/>
          <w:szCs w:val="20"/>
          <w:shd w:val="clear" w:color="auto" w:fill="FFFFFF"/>
          <w:lang w:val="en-US"/>
        </w:rPr>
        <w:t xml:space="preserve">. </w:t>
      </w:r>
      <w:r w:rsidR="00A73A2C" w:rsidRPr="00E52C5F">
        <w:rPr>
          <w:sz w:val="20"/>
          <w:szCs w:val="20"/>
          <w:lang w:val="en-US" w:eastAsia="ar-SA"/>
        </w:rPr>
        <w:t xml:space="preserve">PhD </w:t>
      </w:r>
      <w:r w:rsidR="00A73A2C" w:rsidRPr="00E52C5F">
        <w:rPr>
          <w:sz w:val="20"/>
          <w:szCs w:val="20"/>
          <w:lang w:val="en-US"/>
        </w:rPr>
        <w:t>(Engineering.)</w:t>
      </w:r>
      <w:r w:rsidR="002634BA">
        <w:rPr>
          <w:sz w:val="20"/>
          <w:szCs w:val="20"/>
          <w:lang w:val="en-US"/>
        </w:rPr>
        <w:t>,</w:t>
      </w:r>
      <w:r w:rsidR="00A73A2C" w:rsidRPr="00E52C5F">
        <w:rPr>
          <w:sz w:val="20"/>
          <w:szCs w:val="20"/>
          <w:lang w:val="en-US"/>
        </w:rPr>
        <w:t xml:space="preserve"> </w:t>
      </w:r>
      <w:r w:rsidR="00A73A2C" w:rsidRPr="00E52C5F">
        <w:rPr>
          <w:sz w:val="20"/>
          <w:szCs w:val="20"/>
          <w:lang w:val="en-US" w:eastAsia="ar-SA"/>
        </w:rPr>
        <w:t>diss.</w:t>
      </w:r>
      <w:r w:rsidR="00A73A2C">
        <w:rPr>
          <w:sz w:val="20"/>
          <w:szCs w:val="20"/>
          <w:lang w:val="en-US" w:eastAsia="ar-SA"/>
        </w:rPr>
        <w:t xml:space="preserve"> Lexington, Ky. 2022. 203 p</w:t>
      </w:r>
      <w:r w:rsidR="002634BA">
        <w:rPr>
          <w:sz w:val="20"/>
          <w:szCs w:val="20"/>
          <w:lang w:val="en-US" w:eastAsia="ar-SA"/>
        </w:rPr>
        <w:t>.</w:t>
      </w:r>
    </w:p>
    <w:p w14:paraId="3355B43D" w14:textId="77777777" w:rsidR="00CB3E0A" w:rsidRDefault="00CB3E0A" w:rsidP="000A21F6">
      <w:pPr>
        <w:spacing w:line="276" w:lineRule="auto"/>
        <w:ind w:left="709"/>
        <w:jc w:val="both"/>
        <w:rPr>
          <w:rStyle w:val="fontstyle01"/>
          <w:rFonts w:ascii="Times New Roman" w:hAnsi="Times New Roman"/>
          <w:i w:val="0"/>
          <w:iCs w:val="0"/>
          <w:color w:val="auto"/>
          <w:lang w:val="en-US"/>
        </w:rPr>
      </w:pPr>
    </w:p>
    <w:p w14:paraId="79F0557C" w14:textId="77777777" w:rsidR="00B054A4" w:rsidRPr="000A21F6" w:rsidRDefault="00B054A4" w:rsidP="000A21F6">
      <w:pPr>
        <w:spacing w:line="276" w:lineRule="auto"/>
        <w:ind w:left="709"/>
        <w:jc w:val="both"/>
        <w:rPr>
          <w:rStyle w:val="fontstyle01"/>
          <w:rFonts w:ascii="Times New Roman" w:hAnsi="Times New Roman"/>
          <w:i w:val="0"/>
          <w:iCs w:val="0"/>
          <w:color w:val="auto"/>
          <w:lang w:val="en-US"/>
        </w:rPr>
      </w:pPr>
    </w:p>
    <w:p w14:paraId="140C6146" w14:textId="312E2E6F" w:rsidR="005D5014" w:rsidRPr="00DC29BB" w:rsidRDefault="005D5014" w:rsidP="005D5014">
      <w:pPr>
        <w:spacing w:line="276" w:lineRule="auto"/>
        <w:ind w:firstLine="709"/>
        <w:jc w:val="both"/>
        <w:rPr>
          <w:i/>
          <w:sz w:val="20"/>
          <w:szCs w:val="20"/>
          <w:lang w:val="en-US"/>
        </w:rPr>
      </w:pPr>
      <w:r w:rsidRPr="00DC29BB">
        <w:rPr>
          <w:i/>
          <w:sz w:val="20"/>
          <w:szCs w:val="20"/>
          <w:lang w:val="en-US"/>
        </w:rPr>
        <w:t>About the Authors</w:t>
      </w:r>
      <w:r w:rsidR="00CC0029">
        <w:rPr>
          <w:i/>
          <w:sz w:val="20"/>
          <w:szCs w:val="20"/>
          <w:lang w:val="en-US"/>
        </w:rPr>
        <w:t>:</w:t>
      </w:r>
      <w:r w:rsidRPr="00DC29BB">
        <w:rPr>
          <w:i/>
          <w:sz w:val="20"/>
          <w:szCs w:val="20"/>
          <w:lang w:val="en-US"/>
        </w:rPr>
        <w:t xml:space="preserve"> </w:t>
      </w:r>
    </w:p>
    <w:p w14:paraId="39FC6B35" w14:textId="09018F58" w:rsidR="005D5014" w:rsidRPr="005D5014" w:rsidRDefault="00E1239C" w:rsidP="00DC29BB">
      <w:pPr>
        <w:spacing w:line="276" w:lineRule="auto"/>
        <w:ind w:firstLine="709"/>
        <w:jc w:val="both"/>
        <w:rPr>
          <w:sz w:val="20"/>
          <w:szCs w:val="20"/>
          <w:lang w:val="en-US"/>
        </w:rPr>
      </w:pPr>
      <w:r w:rsidRPr="00DC29BB">
        <w:rPr>
          <w:b/>
          <w:sz w:val="20"/>
          <w:szCs w:val="20"/>
          <w:lang w:val="en-US"/>
        </w:rPr>
        <w:t>Name A</w:t>
      </w:r>
      <w:r>
        <w:rPr>
          <w:sz w:val="20"/>
          <w:szCs w:val="20"/>
          <w:lang w:val="en-US"/>
        </w:rPr>
        <w:t xml:space="preserve"> </w:t>
      </w:r>
      <w:r w:rsidR="00DC29BB" w:rsidRPr="00DC29BB">
        <w:rPr>
          <w:b/>
          <w:sz w:val="20"/>
          <w:szCs w:val="20"/>
          <w:lang w:val="en-US"/>
        </w:rPr>
        <w:t xml:space="preserve">Surname, </w:t>
      </w:r>
      <w:r w:rsidR="009817E6">
        <w:rPr>
          <w:sz w:val="20"/>
          <w:szCs w:val="20"/>
          <w:lang w:val="en-US"/>
        </w:rPr>
        <w:t>A</w:t>
      </w:r>
      <w:r w:rsidR="009817E6" w:rsidRPr="00DC29BB">
        <w:rPr>
          <w:sz w:val="20"/>
          <w:szCs w:val="20"/>
          <w:lang w:val="en-US"/>
        </w:rPr>
        <w:t>cademic degree</w:t>
      </w:r>
      <w:r w:rsidR="009817E6">
        <w:rPr>
          <w:sz w:val="20"/>
          <w:szCs w:val="20"/>
          <w:lang w:val="en-US"/>
        </w:rPr>
        <w:t xml:space="preserve">, </w:t>
      </w:r>
      <w:r w:rsidR="00DC29BB">
        <w:rPr>
          <w:sz w:val="20"/>
          <w:szCs w:val="20"/>
          <w:lang w:val="en-US"/>
        </w:rPr>
        <w:t xml:space="preserve">Position, </w:t>
      </w:r>
      <w:r w:rsidR="005D5014" w:rsidRPr="005D5014">
        <w:rPr>
          <w:sz w:val="20"/>
          <w:szCs w:val="20"/>
          <w:lang w:val="en-US"/>
        </w:rPr>
        <w:t>Depar</w:t>
      </w:r>
      <w:r w:rsidR="00DC29BB">
        <w:rPr>
          <w:sz w:val="20"/>
          <w:szCs w:val="20"/>
          <w:lang w:val="en-US"/>
        </w:rPr>
        <w:t>tment, F</w:t>
      </w:r>
      <w:r w:rsidR="00DC29BB" w:rsidRPr="00DC29BB">
        <w:rPr>
          <w:sz w:val="20"/>
          <w:szCs w:val="20"/>
          <w:lang w:val="en-US"/>
        </w:rPr>
        <w:t xml:space="preserve">ull official name of the organization </w:t>
      </w:r>
      <w:r w:rsidR="00DC29BB">
        <w:rPr>
          <w:sz w:val="20"/>
          <w:szCs w:val="20"/>
          <w:lang w:val="en-US"/>
        </w:rPr>
        <w:t>(Full postal address</w:t>
      </w:r>
      <w:r w:rsidR="009817E6">
        <w:rPr>
          <w:sz w:val="20"/>
          <w:szCs w:val="20"/>
          <w:lang w:val="en-US"/>
        </w:rPr>
        <w:t>,</w:t>
      </w:r>
      <w:r w:rsidR="00DC29BB">
        <w:rPr>
          <w:sz w:val="20"/>
          <w:szCs w:val="20"/>
          <w:lang w:val="en-US"/>
        </w:rPr>
        <w:t xml:space="preserve"> city</w:t>
      </w:r>
      <w:r w:rsidR="009817E6">
        <w:rPr>
          <w:sz w:val="20"/>
          <w:szCs w:val="20"/>
          <w:lang w:val="en-US"/>
        </w:rPr>
        <w:t>,</w:t>
      </w:r>
      <w:r w:rsidR="00DC29BB">
        <w:rPr>
          <w:sz w:val="20"/>
          <w:szCs w:val="20"/>
          <w:lang w:val="en-US"/>
        </w:rPr>
        <w:t xml:space="preserve"> </w:t>
      </w:r>
      <w:r w:rsidR="009817E6">
        <w:rPr>
          <w:sz w:val="20"/>
          <w:szCs w:val="20"/>
          <w:lang w:val="en-US"/>
        </w:rPr>
        <w:t xml:space="preserve">postcode, </w:t>
      </w:r>
      <w:r w:rsidR="00DC29BB">
        <w:rPr>
          <w:sz w:val="20"/>
          <w:szCs w:val="20"/>
          <w:lang w:val="en-US"/>
        </w:rPr>
        <w:t>country),</w:t>
      </w:r>
      <w:r w:rsidR="00DC29BB" w:rsidRPr="00DC29BB">
        <w:rPr>
          <w:sz w:val="20"/>
          <w:szCs w:val="20"/>
          <w:lang w:val="en-US"/>
        </w:rPr>
        <w:t xml:space="preserve"> </w:t>
      </w:r>
      <w:proofErr w:type="spellStart"/>
      <w:r w:rsidR="00DC29BB" w:rsidRPr="005D5014">
        <w:rPr>
          <w:sz w:val="20"/>
          <w:szCs w:val="20"/>
          <w:lang w:val="en-US"/>
        </w:rPr>
        <w:t>ResearcherID</w:t>
      </w:r>
      <w:proofErr w:type="spellEnd"/>
      <w:r w:rsidR="00DC29BB" w:rsidRPr="005D5014">
        <w:rPr>
          <w:sz w:val="20"/>
          <w:szCs w:val="20"/>
          <w:lang w:val="en-US"/>
        </w:rPr>
        <w:t xml:space="preserve">, </w:t>
      </w:r>
      <w:proofErr w:type="spellStart"/>
      <w:r w:rsidR="00DC29BB" w:rsidRPr="005D5014">
        <w:rPr>
          <w:sz w:val="20"/>
          <w:szCs w:val="20"/>
          <w:lang w:val="en-US"/>
        </w:rPr>
        <w:t>ScopusID</w:t>
      </w:r>
      <w:proofErr w:type="spellEnd"/>
      <w:r w:rsidR="00DC29BB" w:rsidRPr="005D5014">
        <w:rPr>
          <w:sz w:val="20"/>
          <w:szCs w:val="20"/>
          <w:lang w:val="en-US"/>
        </w:rPr>
        <w:t>, ORCID,</w:t>
      </w:r>
      <w:r w:rsidR="00DC29BB">
        <w:rPr>
          <w:sz w:val="20"/>
          <w:szCs w:val="20"/>
          <w:lang w:val="en-US"/>
        </w:rPr>
        <w:t xml:space="preserve"> e-mail</w:t>
      </w:r>
    </w:p>
    <w:p w14:paraId="23A9B39C" w14:textId="724D7FBF" w:rsidR="00DC29BB" w:rsidRPr="005D5014" w:rsidRDefault="00E1239C" w:rsidP="00DC29BB">
      <w:pPr>
        <w:spacing w:line="276" w:lineRule="auto"/>
        <w:ind w:firstLine="709"/>
        <w:jc w:val="both"/>
        <w:rPr>
          <w:sz w:val="20"/>
          <w:szCs w:val="20"/>
          <w:lang w:val="en-US"/>
        </w:rPr>
      </w:pPr>
      <w:r w:rsidRPr="00DC29BB">
        <w:rPr>
          <w:b/>
          <w:sz w:val="20"/>
          <w:szCs w:val="20"/>
          <w:lang w:val="en-US"/>
        </w:rPr>
        <w:t xml:space="preserve">Name </w:t>
      </w:r>
      <w:r>
        <w:rPr>
          <w:b/>
          <w:sz w:val="20"/>
          <w:szCs w:val="20"/>
          <w:lang w:val="en-US"/>
        </w:rPr>
        <w:t>B</w:t>
      </w:r>
      <w:r>
        <w:rPr>
          <w:sz w:val="20"/>
          <w:szCs w:val="20"/>
          <w:lang w:val="en-US"/>
        </w:rPr>
        <w:t xml:space="preserve"> </w:t>
      </w:r>
      <w:r w:rsidRPr="00DC29BB">
        <w:rPr>
          <w:b/>
          <w:sz w:val="20"/>
          <w:szCs w:val="20"/>
          <w:lang w:val="en-US"/>
        </w:rPr>
        <w:t>Surname</w:t>
      </w:r>
      <w:r w:rsidR="00DC29BB">
        <w:rPr>
          <w:sz w:val="20"/>
          <w:szCs w:val="20"/>
          <w:lang w:val="en-US"/>
        </w:rPr>
        <w:t xml:space="preserve">, </w:t>
      </w:r>
      <w:r w:rsidR="00024656">
        <w:rPr>
          <w:sz w:val="20"/>
          <w:szCs w:val="20"/>
          <w:lang w:val="en-US"/>
        </w:rPr>
        <w:t>A</w:t>
      </w:r>
      <w:r w:rsidR="00024656" w:rsidRPr="00DC29BB">
        <w:rPr>
          <w:sz w:val="20"/>
          <w:szCs w:val="20"/>
          <w:lang w:val="en-US"/>
        </w:rPr>
        <w:t>cademic degree</w:t>
      </w:r>
      <w:r w:rsidR="00024656">
        <w:rPr>
          <w:sz w:val="20"/>
          <w:szCs w:val="20"/>
          <w:lang w:val="en-US"/>
        </w:rPr>
        <w:t xml:space="preserve">, Position, </w:t>
      </w:r>
      <w:r w:rsidR="00024656" w:rsidRPr="005D5014">
        <w:rPr>
          <w:sz w:val="20"/>
          <w:szCs w:val="20"/>
          <w:lang w:val="en-US"/>
        </w:rPr>
        <w:t>Depar</w:t>
      </w:r>
      <w:r w:rsidR="00024656">
        <w:rPr>
          <w:sz w:val="20"/>
          <w:szCs w:val="20"/>
          <w:lang w:val="en-US"/>
        </w:rPr>
        <w:t>tment, F</w:t>
      </w:r>
      <w:r w:rsidR="00024656" w:rsidRPr="00DC29BB">
        <w:rPr>
          <w:sz w:val="20"/>
          <w:szCs w:val="20"/>
          <w:lang w:val="en-US"/>
        </w:rPr>
        <w:t xml:space="preserve">ull official name of the organization </w:t>
      </w:r>
      <w:r w:rsidR="00024656">
        <w:rPr>
          <w:sz w:val="20"/>
          <w:szCs w:val="20"/>
          <w:lang w:val="en-US"/>
        </w:rPr>
        <w:t>(Full postal address, city, postcode, country)</w:t>
      </w:r>
      <w:r w:rsidR="00DC29BB">
        <w:rPr>
          <w:sz w:val="20"/>
          <w:szCs w:val="20"/>
          <w:lang w:val="en-US"/>
        </w:rPr>
        <w:t>,</w:t>
      </w:r>
      <w:r w:rsidR="00DC29BB" w:rsidRPr="00DC29BB">
        <w:rPr>
          <w:sz w:val="20"/>
          <w:szCs w:val="20"/>
          <w:lang w:val="en-US"/>
        </w:rPr>
        <w:t xml:space="preserve"> </w:t>
      </w:r>
      <w:r w:rsidR="00DC29BB" w:rsidRPr="005D5014">
        <w:rPr>
          <w:sz w:val="20"/>
          <w:szCs w:val="20"/>
          <w:lang w:val="en-US"/>
        </w:rPr>
        <w:t>ResearcherID, ScopusID, ORCID,</w:t>
      </w:r>
      <w:r w:rsidR="00DC29BB">
        <w:rPr>
          <w:sz w:val="20"/>
          <w:szCs w:val="20"/>
          <w:lang w:val="en-US"/>
        </w:rPr>
        <w:t xml:space="preserve"> e-mail</w:t>
      </w:r>
    </w:p>
    <w:p w14:paraId="405C3BF7" w14:textId="691EF18A" w:rsidR="00DC29BB" w:rsidRPr="005D5014" w:rsidRDefault="00E1239C" w:rsidP="00DC29BB">
      <w:pPr>
        <w:spacing w:line="276" w:lineRule="auto"/>
        <w:ind w:firstLine="709"/>
        <w:jc w:val="both"/>
        <w:rPr>
          <w:sz w:val="20"/>
          <w:szCs w:val="20"/>
          <w:lang w:val="en-US"/>
        </w:rPr>
      </w:pPr>
      <w:r w:rsidRPr="00DC29BB">
        <w:rPr>
          <w:b/>
          <w:sz w:val="20"/>
          <w:szCs w:val="20"/>
          <w:lang w:val="en-US"/>
        </w:rPr>
        <w:t xml:space="preserve">Name </w:t>
      </w:r>
      <w:r>
        <w:rPr>
          <w:b/>
          <w:sz w:val="20"/>
          <w:szCs w:val="20"/>
          <w:lang w:val="en-US"/>
        </w:rPr>
        <w:t>C</w:t>
      </w:r>
      <w:r>
        <w:rPr>
          <w:sz w:val="20"/>
          <w:szCs w:val="20"/>
          <w:lang w:val="en-US"/>
        </w:rPr>
        <w:t xml:space="preserve"> </w:t>
      </w:r>
      <w:r w:rsidRPr="00DC29BB">
        <w:rPr>
          <w:b/>
          <w:sz w:val="20"/>
          <w:szCs w:val="20"/>
          <w:lang w:val="en-US"/>
        </w:rPr>
        <w:t>Surname</w:t>
      </w:r>
      <w:r w:rsidR="00DC29BB">
        <w:rPr>
          <w:sz w:val="20"/>
          <w:szCs w:val="20"/>
          <w:lang w:val="en-US"/>
        </w:rPr>
        <w:t xml:space="preserve">, </w:t>
      </w:r>
      <w:r w:rsidR="00024656">
        <w:rPr>
          <w:sz w:val="20"/>
          <w:szCs w:val="20"/>
          <w:lang w:val="en-US"/>
        </w:rPr>
        <w:t>A</w:t>
      </w:r>
      <w:r w:rsidR="00024656" w:rsidRPr="00DC29BB">
        <w:rPr>
          <w:sz w:val="20"/>
          <w:szCs w:val="20"/>
          <w:lang w:val="en-US"/>
        </w:rPr>
        <w:t>cademic degree</w:t>
      </w:r>
      <w:r w:rsidR="00024656">
        <w:rPr>
          <w:sz w:val="20"/>
          <w:szCs w:val="20"/>
          <w:lang w:val="en-US"/>
        </w:rPr>
        <w:t xml:space="preserve">, Position, </w:t>
      </w:r>
      <w:r w:rsidR="00024656" w:rsidRPr="005D5014">
        <w:rPr>
          <w:sz w:val="20"/>
          <w:szCs w:val="20"/>
          <w:lang w:val="en-US"/>
        </w:rPr>
        <w:t>Depar</w:t>
      </w:r>
      <w:r w:rsidR="00024656">
        <w:rPr>
          <w:sz w:val="20"/>
          <w:szCs w:val="20"/>
          <w:lang w:val="en-US"/>
        </w:rPr>
        <w:t>tment, F</w:t>
      </w:r>
      <w:r w:rsidR="00024656" w:rsidRPr="00DC29BB">
        <w:rPr>
          <w:sz w:val="20"/>
          <w:szCs w:val="20"/>
          <w:lang w:val="en-US"/>
        </w:rPr>
        <w:t xml:space="preserve">ull official name of the organization </w:t>
      </w:r>
      <w:r w:rsidR="00024656">
        <w:rPr>
          <w:sz w:val="20"/>
          <w:szCs w:val="20"/>
          <w:lang w:val="en-US"/>
        </w:rPr>
        <w:t>(Full postal address, city, postcode, country)</w:t>
      </w:r>
      <w:r w:rsidR="00DC29BB">
        <w:rPr>
          <w:sz w:val="20"/>
          <w:szCs w:val="20"/>
          <w:lang w:val="en-US"/>
        </w:rPr>
        <w:t>,</w:t>
      </w:r>
      <w:r w:rsidR="00DC29BB" w:rsidRPr="00DC29BB">
        <w:rPr>
          <w:sz w:val="20"/>
          <w:szCs w:val="20"/>
          <w:lang w:val="en-US"/>
        </w:rPr>
        <w:t xml:space="preserve"> </w:t>
      </w:r>
      <w:r w:rsidR="00DC29BB" w:rsidRPr="005D5014">
        <w:rPr>
          <w:sz w:val="20"/>
          <w:szCs w:val="20"/>
          <w:lang w:val="en-US"/>
        </w:rPr>
        <w:t>ResearcherID, ScopusID, ORCID,</w:t>
      </w:r>
      <w:r w:rsidR="00DC29BB">
        <w:rPr>
          <w:sz w:val="20"/>
          <w:szCs w:val="20"/>
          <w:lang w:val="en-US"/>
        </w:rPr>
        <w:t xml:space="preserve"> e-mail</w:t>
      </w:r>
    </w:p>
    <w:p w14:paraId="2D7559D5" w14:textId="77777777" w:rsidR="005D5014" w:rsidRDefault="005D5014" w:rsidP="005D5014">
      <w:pPr>
        <w:spacing w:line="276" w:lineRule="auto"/>
        <w:ind w:firstLine="709"/>
        <w:jc w:val="both"/>
        <w:rPr>
          <w:sz w:val="20"/>
          <w:szCs w:val="20"/>
          <w:lang w:val="en-US"/>
        </w:rPr>
      </w:pPr>
    </w:p>
    <w:p w14:paraId="5A12AC27" w14:textId="709564EC" w:rsidR="005D5014" w:rsidRPr="00DC29BB" w:rsidRDefault="00D02AD5" w:rsidP="005D5014">
      <w:pPr>
        <w:spacing w:line="276" w:lineRule="auto"/>
        <w:ind w:firstLine="709"/>
        <w:jc w:val="both"/>
        <w:rPr>
          <w:i/>
          <w:sz w:val="20"/>
          <w:szCs w:val="20"/>
          <w:lang w:val="en-US"/>
        </w:rPr>
      </w:pPr>
      <w:r>
        <w:rPr>
          <w:i/>
          <w:sz w:val="20"/>
          <w:szCs w:val="20"/>
          <w:lang w:val="en-US"/>
        </w:rPr>
        <w:t>C</w:t>
      </w:r>
      <w:r w:rsidR="00DC29BB" w:rsidRPr="00DC29BB">
        <w:rPr>
          <w:i/>
          <w:sz w:val="20"/>
          <w:szCs w:val="20"/>
          <w:lang w:val="en-US"/>
        </w:rPr>
        <w:t>laimed contributorship</w:t>
      </w:r>
      <w:r w:rsidR="004B75E0">
        <w:rPr>
          <w:i/>
          <w:sz w:val="20"/>
          <w:szCs w:val="20"/>
          <w:lang w:val="en-US"/>
        </w:rPr>
        <w:t>:</w:t>
      </w:r>
      <w:r w:rsidR="00DC29BB" w:rsidRPr="00DC29BB">
        <w:rPr>
          <w:i/>
          <w:sz w:val="20"/>
          <w:szCs w:val="20"/>
          <w:lang w:val="en-US"/>
        </w:rPr>
        <w:t xml:space="preserve"> </w:t>
      </w:r>
    </w:p>
    <w:p w14:paraId="19633E58" w14:textId="40103738" w:rsidR="005D5014" w:rsidRDefault="002D1DE7" w:rsidP="005D5014">
      <w:pPr>
        <w:spacing w:line="276" w:lineRule="auto"/>
        <w:ind w:firstLine="709"/>
        <w:jc w:val="both"/>
        <w:rPr>
          <w:sz w:val="20"/>
          <w:szCs w:val="20"/>
          <w:lang w:val="en-US"/>
        </w:rPr>
      </w:pPr>
      <w:r>
        <w:rPr>
          <w:sz w:val="20"/>
          <w:szCs w:val="20"/>
          <w:lang w:val="en-US"/>
        </w:rPr>
        <w:t>A</w:t>
      </w:r>
      <w:r w:rsidRPr="0012214F">
        <w:rPr>
          <w:sz w:val="20"/>
          <w:szCs w:val="20"/>
          <w:lang w:val="en-US"/>
        </w:rPr>
        <w:t>uthors need to indicate the actual contribution of each co-author to the work performed. The procedure for specifying the authors and co-authors of the article is agreed by them independently</w:t>
      </w:r>
      <w:r w:rsidR="00DC29BB" w:rsidRPr="00DC29BB">
        <w:rPr>
          <w:sz w:val="20"/>
          <w:szCs w:val="20"/>
          <w:lang w:val="en-US"/>
        </w:rPr>
        <w:t>.</w:t>
      </w:r>
    </w:p>
    <w:p w14:paraId="49233357" w14:textId="5C9F9148" w:rsidR="002D1DE7" w:rsidRDefault="002D1DE7" w:rsidP="005D5014">
      <w:pPr>
        <w:spacing w:line="276" w:lineRule="auto"/>
        <w:ind w:firstLine="709"/>
        <w:jc w:val="both"/>
        <w:rPr>
          <w:i/>
          <w:iCs/>
          <w:sz w:val="20"/>
          <w:szCs w:val="20"/>
          <w:lang w:val="en-US"/>
        </w:rPr>
      </w:pPr>
      <w:r w:rsidRPr="002D1DE7">
        <w:rPr>
          <w:i/>
          <w:iCs/>
          <w:sz w:val="20"/>
          <w:szCs w:val="20"/>
          <w:lang w:val="en-US"/>
        </w:rPr>
        <w:t>Example</w:t>
      </w:r>
      <w:r w:rsidR="004B75E0">
        <w:rPr>
          <w:i/>
          <w:iCs/>
          <w:sz w:val="20"/>
          <w:szCs w:val="20"/>
          <w:lang w:val="en-US"/>
        </w:rPr>
        <w:t>:</w:t>
      </w:r>
    </w:p>
    <w:p w14:paraId="42253BCF" w14:textId="3327D986" w:rsidR="00BA78D9" w:rsidRDefault="00BA78D9" w:rsidP="005D5014">
      <w:pPr>
        <w:spacing w:line="276" w:lineRule="auto"/>
        <w:ind w:firstLine="709"/>
        <w:jc w:val="both"/>
        <w:rPr>
          <w:sz w:val="20"/>
          <w:szCs w:val="20"/>
          <w:lang w:val="en-US"/>
        </w:rPr>
      </w:pPr>
      <w:r>
        <w:rPr>
          <w:sz w:val="20"/>
          <w:szCs w:val="20"/>
          <w:lang w:val="en-US"/>
        </w:rPr>
        <w:t xml:space="preserve">AA Author: </w:t>
      </w:r>
      <w:r w:rsidR="000274BC" w:rsidRPr="00E5545F">
        <w:rPr>
          <w:sz w:val="20"/>
          <w:szCs w:val="20"/>
          <w:lang w:val="en-US"/>
        </w:rPr>
        <w:t>academic advising; basic concept formulation; research objectives and tasks; discussion of the results; text preparation; formulation of conclusions</w:t>
      </w:r>
      <w:r w:rsidR="000274BC">
        <w:rPr>
          <w:sz w:val="20"/>
          <w:szCs w:val="20"/>
          <w:lang w:val="en-US"/>
        </w:rPr>
        <w:t xml:space="preserve">. BB Author: </w:t>
      </w:r>
      <w:r w:rsidR="000274BC" w:rsidRPr="00BB5DEE">
        <w:rPr>
          <w:sz w:val="20"/>
          <w:szCs w:val="20"/>
          <w:lang w:val="en-US"/>
        </w:rPr>
        <w:t>planning and organization of experiments; analysis of the results obtained; correction of the conclusions</w:t>
      </w:r>
      <w:r w:rsidR="000274BC">
        <w:rPr>
          <w:sz w:val="20"/>
          <w:szCs w:val="20"/>
          <w:lang w:val="en-US"/>
        </w:rPr>
        <w:t xml:space="preserve">. CC Author: </w:t>
      </w:r>
      <w:r w:rsidR="000274BC" w:rsidRPr="00BB5DEE">
        <w:rPr>
          <w:sz w:val="20"/>
          <w:szCs w:val="20"/>
          <w:lang w:val="en-US"/>
        </w:rPr>
        <w:t>preparation of the experimental base, samples and equipment; computational analysis; discussion of the results</w:t>
      </w:r>
      <w:r w:rsidR="000274BC">
        <w:rPr>
          <w:sz w:val="20"/>
          <w:szCs w:val="20"/>
          <w:lang w:val="en-US"/>
        </w:rPr>
        <w:t>.</w:t>
      </w:r>
    </w:p>
    <w:p w14:paraId="1AD0BF53" w14:textId="77777777" w:rsidR="00D02AD5" w:rsidRDefault="00D02AD5" w:rsidP="00465B80">
      <w:pPr>
        <w:spacing w:line="276" w:lineRule="auto"/>
        <w:ind w:firstLine="709"/>
        <w:jc w:val="both"/>
        <w:rPr>
          <w:sz w:val="20"/>
          <w:szCs w:val="20"/>
          <w:lang w:val="en-US"/>
        </w:rPr>
      </w:pPr>
    </w:p>
    <w:p w14:paraId="1362AC05" w14:textId="1CCADB50" w:rsidR="00D02AD5" w:rsidRPr="00D02AD5" w:rsidRDefault="00CF7833" w:rsidP="00465B80">
      <w:pPr>
        <w:spacing w:line="276" w:lineRule="auto"/>
        <w:ind w:firstLine="709"/>
        <w:rPr>
          <w:sz w:val="20"/>
          <w:szCs w:val="20"/>
          <w:lang w:val="en-US"/>
        </w:rPr>
      </w:pPr>
      <w:r>
        <w:rPr>
          <w:i/>
          <w:iCs/>
          <w:sz w:val="20"/>
          <w:szCs w:val="20"/>
          <w:lang w:val="en-US"/>
        </w:rPr>
        <w:t xml:space="preserve">Conflict of interest statement: </w:t>
      </w:r>
      <w:r w:rsidRPr="00CF7833">
        <w:rPr>
          <w:iCs/>
          <w:sz w:val="20"/>
          <w:szCs w:val="20"/>
          <w:lang w:val="en-US"/>
        </w:rPr>
        <w:t>t</w:t>
      </w:r>
      <w:r w:rsidR="00D02AD5" w:rsidRPr="00D02AD5">
        <w:rPr>
          <w:sz w:val="20"/>
          <w:szCs w:val="20"/>
          <w:lang w:val="en-US"/>
        </w:rPr>
        <w:t xml:space="preserve">he authors do not have any conflict of interest. </w:t>
      </w:r>
    </w:p>
    <w:p w14:paraId="0F5B7835" w14:textId="77777777" w:rsidR="00DC29BB" w:rsidRDefault="00DC29BB" w:rsidP="00465B80">
      <w:pPr>
        <w:spacing w:line="276" w:lineRule="auto"/>
        <w:ind w:firstLine="709"/>
        <w:jc w:val="both"/>
        <w:rPr>
          <w:sz w:val="20"/>
          <w:szCs w:val="20"/>
          <w:lang w:val="en-US"/>
        </w:rPr>
      </w:pPr>
    </w:p>
    <w:p w14:paraId="431F529C" w14:textId="77777777" w:rsidR="00DC29BB" w:rsidRPr="00DC29BB" w:rsidRDefault="00DC29BB" w:rsidP="00465B80">
      <w:pPr>
        <w:spacing w:line="276" w:lineRule="auto"/>
        <w:ind w:firstLine="709"/>
        <w:jc w:val="both"/>
        <w:rPr>
          <w:i/>
          <w:sz w:val="20"/>
          <w:szCs w:val="20"/>
          <w:lang w:val="en-US"/>
        </w:rPr>
      </w:pPr>
      <w:r w:rsidRPr="00DC29BB">
        <w:rPr>
          <w:i/>
          <w:sz w:val="20"/>
          <w:szCs w:val="20"/>
          <w:lang w:val="en-US"/>
        </w:rPr>
        <w:t>All authors have read and approved the final manuscript.</w:t>
      </w:r>
    </w:p>
    <w:sectPr w:rsidR="00DC29BB" w:rsidRPr="00DC29BB" w:rsidSect="00D1535E">
      <w:headerReference w:type="even" r:id="rId19"/>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09D4C" w14:textId="77777777" w:rsidR="00B70384" w:rsidRDefault="00B70384" w:rsidP="00C3059D">
      <w:r>
        <w:separator/>
      </w:r>
    </w:p>
  </w:endnote>
  <w:endnote w:type="continuationSeparator" w:id="0">
    <w:p w14:paraId="30C4DED4" w14:textId="77777777" w:rsidR="00B70384" w:rsidRDefault="00B70384" w:rsidP="00C3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ISOCPEUR">
    <w:altName w:val="Arial"/>
    <w:charset w:val="CC"/>
    <w:family w:val="swiss"/>
    <w:pitch w:val="variable"/>
    <w:sig w:usb0="00000203"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1" w:usb1="08070000" w:usb2="00000010" w:usb3="00000000" w:csb0="00020000" w:csb1="00000000"/>
  </w:font>
  <w:font w:name="Times#20New#20Roman">
    <w:altName w:val="Times New Roman"/>
    <w:panose1 w:val="00000000000000000000"/>
    <w:charset w:val="00"/>
    <w:family w:val="roman"/>
    <w:notTrueType/>
    <w:pitch w:val="default"/>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E053D" w14:textId="77777777" w:rsidR="00B70384" w:rsidRDefault="00B70384" w:rsidP="00C3059D">
      <w:r>
        <w:separator/>
      </w:r>
    </w:p>
  </w:footnote>
  <w:footnote w:type="continuationSeparator" w:id="0">
    <w:p w14:paraId="77873223" w14:textId="77777777" w:rsidR="00B70384" w:rsidRDefault="00B70384" w:rsidP="00C30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FA395" w14:textId="77777777" w:rsidR="007560D6" w:rsidRPr="009A2D87" w:rsidRDefault="007560D6" w:rsidP="00D1535E">
    <w:pPr>
      <w:widowControl w:val="0"/>
      <w:tabs>
        <w:tab w:val="center" w:pos="4153"/>
        <w:tab w:val="right" w:pos="8306"/>
      </w:tabs>
      <w:suppressAutoHyphens/>
      <w:rPr>
        <w:rFonts w:cs="Mangal"/>
        <w:kern w:val="2"/>
        <w:sz w:val="20"/>
        <w:szCs w:val="20"/>
        <w:lang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EA4C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94C4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922A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7E99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A21B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F038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9E99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E02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DAC0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E41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10B3D"/>
    <w:multiLevelType w:val="multilevel"/>
    <w:tmpl w:val="BB94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FF3972"/>
    <w:multiLevelType w:val="hybridMultilevel"/>
    <w:tmpl w:val="D8FE2564"/>
    <w:lvl w:ilvl="0" w:tplc="CC3EF75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CB2080C"/>
    <w:multiLevelType w:val="hybridMultilevel"/>
    <w:tmpl w:val="5A6C52C4"/>
    <w:lvl w:ilvl="0" w:tplc="0A828DBE">
      <w:start w:val="1"/>
      <w:numFmt w:val="decimal"/>
      <w:lvlText w:val="%1."/>
      <w:lvlJc w:val="left"/>
      <w:pPr>
        <w:ind w:left="420" w:hanging="360"/>
      </w:pPr>
      <w:rPr>
        <w:color w:val="FF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6D74826"/>
    <w:multiLevelType w:val="hybridMultilevel"/>
    <w:tmpl w:val="3050C108"/>
    <w:lvl w:ilvl="0" w:tplc="08F2AE9C">
      <w:start w:val="1"/>
      <w:numFmt w:val="decimal"/>
      <w:lvlText w:val="%1."/>
      <w:lvlJc w:val="left"/>
      <w:pPr>
        <w:tabs>
          <w:tab w:val="num" w:pos="530"/>
        </w:tabs>
        <w:ind w:left="303"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C1E3059"/>
    <w:multiLevelType w:val="hybridMultilevel"/>
    <w:tmpl w:val="B02C1C70"/>
    <w:lvl w:ilvl="0" w:tplc="CCC2BF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0C4C0F"/>
    <w:multiLevelType w:val="hybridMultilevel"/>
    <w:tmpl w:val="45EA709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E7F03"/>
    <w:multiLevelType w:val="hybridMultilevel"/>
    <w:tmpl w:val="09E60792"/>
    <w:lvl w:ilvl="0" w:tplc="2708A47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D67AA2"/>
    <w:multiLevelType w:val="hybridMultilevel"/>
    <w:tmpl w:val="B81CC1AE"/>
    <w:lvl w:ilvl="0" w:tplc="FF3EBC26">
      <w:start w:val="1"/>
      <w:numFmt w:val="decimal"/>
      <w:lvlText w:val="%1."/>
      <w:lvlJc w:val="left"/>
      <w:pPr>
        <w:ind w:left="1080" w:hanging="360"/>
      </w:pPr>
      <w:rPr>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451F075E"/>
    <w:multiLevelType w:val="hybridMultilevel"/>
    <w:tmpl w:val="449445C6"/>
    <w:lvl w:ilvl="0" w:tplc="FF3EBC26">
      <w:start w:val="1"/>
      <w:numFmt w:val="decimal"/>
      <w:lvlText w:val="%1."/>
      <w:lvlJc w:val="left"/>
      <w:pPr>
        <w:ind w:left="1080" w:hanging="360"/>
      </w:pPr>
      <w:rPr>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46305C3D"/>
    <w:multiLevelType w:val="hybridMultilevel"/>
    <w:tmpl w:val="7838567C"/>
    <w:lvl w:ilvl="0" w:tplc="FF3EBC26">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AC94004"/>
    <w:multiLevelType w:val="hybridMultilevel"/>
    <w:tmpl w:val="BD805634"/>
    <w:lvl w:ilvl="0" w:tplc="7B5CF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ADA5B0C"/>
    <w:multiLevelType w:val="hybridMultilevel"/>
    <w:tmpl w:val="92A42D4A"/>
    <w:lvl w:ilvl="0" w:tplc="B6DA811A">
      <w:start w:val="1"/>
      <w:numFmt w:val="decimal"/>
      <w:suff w:val="space"/>
      <w:lvlText w:val="%1."/>
      <w:lvlJc w:val="left"/>
      <w:pPr>
        <w:ind w:left="1211" w:hanging="360"/>
      </w:pPr>
      <w:rPr>
        <w:rFonts w:hint="default"/>
        <w:color w:val="000000"/>
        <w:sz w:val="20"/>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AFF3A51"/>
    <w:multiLevelType w:val="hybridMultilevel"/>
    <w:tmpl w:val="FDD2F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9035B6"/>
    <w:multiLevelType w:val="multilevel"/>
    <w:tmpl w:val="7964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13794"/>
    <w:multiLevelType w:val="hybridMultilevel"/>
    <w:tmpl w:val="F6DC05EC"/>
    <w:lvl w:ilvl="0" w:tplc="848440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77408B2"/>
    <w:multiLevelType w:val="hybridMultilevel"/>
    <w:tmpl w:val="6A5230C0"/>
    <w:lvl w:ilvl="0" w:tplc="FF3EBC26">
      <w:start w:val="1"/>
      <w:numFmt w:val="decimal"/>
      <w:lvlText w:val="%1."/>
      <w:lvlJc w:val="left"/>
      <w:pPr>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ED64E6B"/>
    <w:multiLevelType w:val="hybridMultilevel"/>
    <w:tmpl w:val="A860FE86"/>
    <w:lvl w:ilvl="0" w:tplc="00726DC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2"/>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0"/>
  </w:num>
  <w:num w:numId="9">
    <w:abstractNumId w:val="17"/>
  </w:num>
  <w:num w:numId="10">
    <w:abstractNumId w:val="2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1"/>
  </w:num>
  <w:num w:numId="23">
    <w:abstractNumId w:val="16"/>
  </w:num>
  <w:num w:numId="24">
    <w:abstractNumId w:val="14"/>
  </w:num>
  <w:num w:numId="25">
    <w:abstractNumId w:val="15"/>
  </w:num>
  <w:num w:numId="26">
    <w:abstractNumId w:val="11"/>
  </w:num>
  <w:num w:numId="27">
    <w:abstractNumId w:val="10"/>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en-US" w:vendorID="64" w:dllVersion="131078" w:nlCheck="1" w:checkStyle="1"/>
  <w:proofState w:spelling="clean" w:grammar="clean"/>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9D"/>
    <w:rsid w:val="000055E7"/>
    <w:rsid w:val="00007745"/>
    <w:rsid w:val="0001211E"/>
    <w:rsid w:val="00012AA8"/>
    <w:rsid w:val="00015685"/>
    <w:rsid w:val="00024656"/>
    <w:rsid w:val="000274BC"/>
    <w:rsid w:val="000279F0"/>
    <w:rsid w:val="0003075F"/>
    <w:rsid w:val="00036C20"/>
    <w:rsid w:val="00037885"/>
    <w:rsid w:val="00043CDD"/>
    <w:rsid w:val="0004790A"/>
    <w:rsid w:val="0005212E"/>
    <w:rsid w:val="00056FDF"/>
    <w:rsid w:val="00061062"/>
    <w:rsid w:val="000620B9"/>
    <w:rsid w:val="00064494"/>
    <w:rsid w:val="000666EC"/>
    <w:rsid w:val="00066FDE"/>
    <w:rsid w:val="0007207E"/>
    <w:rsid w:val="00073EC7"/>
    <w:rsid w:val="000746A4"/>
    <w:rsid w:val="000835A5"/>
    <w:rsid w:val="00090DB7"/>
    <w:rsid w:val="00091937"/>
    <w:rsid w:val="000919B9"/>
    <w:rsid w:val="0009370B"/>
    <w:rsid w:val="00094BB6"/>
    <w:rsid w:val="00094D9A"/>
    <w:rsid w:val="00095290"/>
    <w:rsid w:val="000953BA"/>
    <w:rsid w:val="00096B38"/>
    <w:rsid w:val="00096B96"/>
    <w:rsid w:val="000A21F6"/>
    <w:rsid w:val="000A36D3"/>
    <w:rsid w:val="000A4C3C"/>
    <w:rsid w:val="000A67B3"/>
    <w:rsid w:val="000A7CAD"/>
    <w:rsid w:val="000A7E91"/>
    <w:rsid w:val="000B16E6"/>
    <w:rsid w:val="000B626C"/>
    <w:rsid w:val="000B72D9"/>
    <w:rsid w:val="000C21D8"/>
    <w:rsid w:val="000C3733"/>
    <w:rsid w:val="000C5F49"/>
    <w:rsid w:val="000C6B76"/>
    <w:rsid w:val="000D03A8"/>
    <w:rsid w:val="000D0DFD"/>
    <w:rsid w:val="000D2A46"/>
    <w:rsid w:val="000D2BD5"/>
    <w:rsid w:val="000D486C"/>
    <w:rsid w:val="000E2029"/>
    <w:rsid w:val="000E41FB"/>
    <w:rsid w:val="000F1B7B"/>
    <w:rsid w:val="000F26EE"/>
    <w:rsid w:val="000F26F0"/>
    <w:rsid w:val="000F3772"/>
    <w:rsid w:val="000F513F"/>
    <w:rsid w:val="000F59AC"/>
    <w:rsid w:val="00106A74"/>
    <w:rsid w:val="00111B01"/>
    <w:rsid w:val="00111D9F"/>
    <w:rsid w:val="0011296D"/>
    <w:rsid w:val="001150A4"/>
    <w:rsid w:val="00116816"/>
    <w:rsid w:val="00117432"/>
    <w:rsid w:val="00125FB0"/>
    <w:rsid w:val="00131821"/>
    <w:rsid w:val="00132C44"/>
    <w:rsid w:val="001335D9"/>
    <w:rsid w:val="001379D6"/>
    <w:rsid w:val="001401BD"/>
    <w:rsid w:val="0014212D"/>
    <w:rsid w:val="00142C5F"/>
    <w:rsid w:val="00143055"/>
    <w:rsid w:val="00147078"/>
    <w:rsid w:val="0015453C"/>
    <w:rsid w:val="001557A5"/>
    <w:rsid w:val="00155CDF"/>
    <w:rsid w:val="001560DD"/>
    <w:rsid w:val="0015794D"/>
    <w:rsid w:val="001617EC"/>
    <w:rsid w:val="0016557C"/>
    <w:rsid w:val="0017271A"/>
    <w:rsid w:val="00173CE9"/>
    <w:rsid w:val="001762DB"/>
    <w:rsid w:val="00184AE2"/>
    <w:rsid w:val="001878DB"/>
    <w:rsid w:val="00196604"/>
    <w:rsid w:val="001A20ED"/>
    <w:rsid w:val="001A25B0"/>
    <w:rsid w:val="001A2CF8"/>
    <w:rsid w:val="001A37FF"/>
    <w:rsid w:val="001A6258"/>
    <w:rsid w:val="001A62D3"/>
    <w:rsid w:val="001B1B49"/>
    <w:rsid w:val="001B1E97"/>
    <w:rsid w:val="001B25A3"/>
    <w:rsid w:val="001B3A4E"/>
    <w:rsid w:val="001B404F"/>
    <w:rsid w:val="001B4A05"/>
    <w:rsid w:val="001C148E"/>
    <w:rsid w:val="001C243E"/>
    <w:rsid w:val="001C4AC9"/>
    <w:rsid w:val="001C5A81"/>
    <w:rsid w:val="001D0374"/>
    <w:rsid w:val="001D0CDC"/>
    <w:rsid w:val="001D104D"/>
    <w:rsid w:val="001D6124"/>
    <w:rsid w:val="001D6231"/>
    <w:rsid w:val="001D6DB1"/>
    <w:rsid w:val="001E5E58"/>
    <w:rsid w:val="001E5FA7"/>
    <w:rsid w:val="001F2015"/>
    <w:rsid w:val="001F43B8"/>
    <w:rsid w:val="001F46D6"/>
    <w:rsid w:val="001F6CA4"/>
    <w:rsid w:val="001F75FF"/>
    <w:rsid w:val="00205FD2"/>
    <w:rsid w:val="00206539"/>
    <w:rsid w:val="002076EA"/>
    <w:rsid w:val="00211FDC"/>
    <w:rsid w:val="00212DE1"/>
    <w:rsid w:val="00213307"/>
    <w:rsid w:val="00220F6C"/>
    <w:rsid w:val="002214DB"/>
    <w:rsid w:val="0022255F"/>
    <w:rsid w:val="00225AA7"/>
    <w:rsid w:val="0023358E"/>
    <w:rsid w:val="00235AB8"/>
    <w:rsid w:val="00241558"/>
    <w:rsid w:val="00242AED"/>
    <w:rsid w:val="00250F08"/>
    <w:rsid w:val="0025156A"/>
    <w:rsid w:val="0025194E"/>
    <w:rsid w:val="00251D1F"/>
    <w:rsid w:val="00254008"/>
    <w:rsid w:val="002548F8"/>
    <w:rsid w:val="00260DB5"/>
    <w:rsid w:val="002634BA"/>
    <w:rsid w:val="00263E53"/>
    <w:rsid w:val="0026449A"/>
    <w:rsid w:val="002735AA"/>
    <w:rsid w:val="00275A73"/>
    <w:rsid w:val="00276ABD"/>
    <w:rsid w:val="00281BC9"/>
    <w:rsid w:val="00282CF4"/>
    <w:rsid w:val="00290671"/>
    <w:rsid w:val="00294F69"/>
    <w:rsid w:val="00295D53"/>
    <w:rsid w:val="00296081"/>
    <w:rsid w:val="002B1D8A"/>
    <w:rsid w:val="002B3EF9"/>
    <w:rsid w:val="002B4414"/>
    <w:rsid w:val="002C30AD"/>
    <w:rsid w:val="002C3F2F"/>
    <w:rsid w:val="002D038B"/>
    <w:rsid w:val="002D1DE7"/>
    <w:rsid w:val="002D26A6"/>
    <w:rsid w:val="002D2771"/>
    <w:rsid w:val="002D6047"/>
    <w:rsid w:val="002D6E71"/>
    <w:rsid w:val="002D7974"/>
    <w:rsid w:val="002E2497"/>
    <w:rsid w:val="002E32CC"/>
    <w:rsid w:val="002E4FE3"/>
    <w:rsid w:val="002F05BC"/>
    <w:rsid w:val="002F1488"/>
    <w:rsid w:val="002F177A"/>
    <w:rsid w:val="002F1856"/>
    <w:rsid w:val="002F60FE"/>
    <w:rsid w:val="00300814"/>
    <w:rsid w:val="00301E05"/>
    <w:rsid w:val="00311A9A"/>
    <w:rsid w:val="0031331F"/>
    <w:rsid w:val="0031362C"/>
    <w:rsid w:val="00320E6B"/>
    <w:rsid w:val="00321768"/>
    <w:rsid w:val="00333BD9"/>
    <w:rsid w:val="00334E11"/>
    <w:rsid w:val="003371A0"/>
    <w:rsid w:val="003371AE"/>
    <w:rsid w:val="0034139B"/>
    <w:rsid w:val="003435C9"/>
    <w:rsid w:val="003465F5"/>
    <w:rsid w:val="00347F55"/>
    <w:rsid w:val="0035236E"/>
    <w:rsid w:val="00360CD4"/>
    <w:rsid w:val="0036644E"/>
    <w:rsid w:val="00366CA4"/>
    <w:rsid w:val="0037545E"/>
    <w:rsid w:val="00375D20"/>
    <w:rsid w:val="003761A7"/>
    <w:rsid w:val="00384E74"/>
    <w:rsid w:val="003859C4"/>
    <w:rsid w:val="00393AED"/>
    <w:rsid w:val="003A1704"/>
    <w:rsid w:val="003A473A"/>
    <w:rsid w:val="003A4796"/>
    <w:rsid w:val="003A75D6"/>
    <w:rsid w:val="003B799C"/>
    <w:rsid w:val="003C1679"/>
    <w:rsid w:val="003C70FE"/>
    <w:rsid w:val="003C73C6"/>
    <w:rsid w:val="003D24DA"/>
    <w:rsid w:val="003D5E91"/>
    <w:rsid w:val="003D6C95"/>
    <w:rsid w:val="003D7DA6"/>
    <w:rsid w:val="003E0521"/>
    <w:rsid w:val="003E0902"/>
    <w:rsid w:val="003E1C35"/>
    <w:rsid w:val="003E7740"/>
    <w:rsid w:val="003E7852"/>
    <w:rsid w:val="003F13FC"/>
    <w:rsid w:val="003F2009"/>
    <w:rsid w:val="003F3A21"/>
    <w:rsid w:val="003F50C4"/>
    <w:rsid w:val="003F5588"/>
    <w:rsid w:val="004015AC"/>
    <w:rsid w:val="00401717"/>
    <w:rsid w:val="00421BE5"/>
    <w:rsid w:val="004272F3"/>
    <w:rsid w:val="00432778"/>
    <w:rsid w:val="004336F4"/>
    <w:rsid w:val="00436C7E"/>
    <w:rsid w:val="00441EE0"/>
    <w:rsid w:val="00441F9C"/>
    <w:rsid w:val="0044529D"/>
    <w:rsid w:val="00445A6E"/>
    <w:rsid w:val="004475AE"/>
    <w:rsid w:val="00447D7D"/>
    <w:rsid w:val="00450713"/>
    <w:rsid w:val="0045461A"/>
    <w:rsid w:val="004551C2"/>
    <w:rsid w:val="004577FE"/>
    <w:rsid w:val="00460D56"/>
    <w:rsid w:val="00465B80"/>
    <w:rsid w:val="00470B1E"/>
    <w:rsid w:val="0047208E"/>
    <w:rsid w:val="004722C6"/>
    <w:rsid w:val="00472B2F"/>
    <w:rsid w:val="00473B03"/>
    <w:rsid w:val="004748C7"/>
    <w:rsid w:val="004751E2"/>
    <w:rsid w:val="0048282A"/>
    <w:rsid w:val="00492753"/>
    <w:rsid w:val="0049759E"/>
    <w:rsid w:val="004A1B9D"/>
    <w:rsid w:val="004A5579"/>
    <w:rsid w:val="004A57D1"/>
    <w:rsid w:val="004A6088"/>
    <w:rsid w:val="004A72EF"/>
    <w:rsid w:val="004B0DFB"/>
    <w:rsid w:val="004B1A88"/>
    <w:rsid w:val="004B2C4C"/>
    <w:rsid w:val="004B3133"/>
    <w:rsid w:val="004B5118"/>
    <w:rsid w:val="004B740B"/>
    <w:rsid w:val="004B75E0"/>
    <w:rsid w:val="004C347A"/>
    <w:rsid w:val="004C7FDF"/>
    <w:rsid w:val="004D1A27"/>
    <w:rsid w:val="004D21E6"/>
    <w:rsid w:val="004D2E42"/>
    <w:rsid w:val="004D3B75"/>
    <w:rsid w:val="004E28BB"/>
    <w:rsid w:val="004E6B49"/>
    <w:rsid w:val="00507CE4"/>
    <w:rsid w:val="00510809"/>
    <w:rsid w:val="005132FD"/>
    <w:rsid w:val="00515566"/>
    <w:rsid w:val="00517F16"/>
    <w:rsid w:val="00521A8C"/>
    <w:rsid w:val="005310A7"/>
    <w:rsid w:val="00531FEF"/>
    <w:rsid w:val="0053490E"/>
    <w:rsid w:val="005358A2"/>
    <w:rsid w:val="005404C2"/>
    <w:rsid w:val="00542B6E"/>
    <w:rsid w:val="00542FC6"/>
    <w:rsid w:val="00544B3C"/>
    <w:rsid w:val="0054533C"/>
    <w:rsid w:val="00552806"/>
    <w:rsid w:val="00554F97"/>
    <w:rsid w:val="00555259"/>
    <w:rsid w:val="005556B4"/>
    <w:rsid w:val="005565D6"/>
    <w:rsid w:val="00560B46"/>
    <w:rsid w:val="00560D5B"/>
    <w:rsid w:val="00564966"/>
    <w:rsid w:val="00570720"/>
    <w:rsid w:val="00572EEE"/>
    <w:rsid w:val="00574958"/>
    <w:rsid w:val="00581C50"/>
    <w:rsid w:val="00582DBA"/>
    <w:rsid w:val="00595749"/>
    <w:rsid w:val="00596BBC"/>
    <w:rsid w:val="00597E0F"/>
    <w:rsid w:val="00597EC9"/>
    <w:rsid w:val="005A58A1"/>
    <w:rsid w:val="005B39DA"/>
    <w:rsid w:val="005B3B2E"/>
    <w:rsid w:val="005B61C4"/>
    <w:rsid w:val="005C0CCC"/>
    <w:rsid w:val="005C1E76"/>
    <w:rsid w:val="005C2C65"/>
    <w:rsid w:val="005C41DB"/>
    <w:rsid w:val="005D2582"/>
    <w:rsid w:val="005D46B0"/>
    <w:rsid w:val="005D48DA"/>
    <w:rsid w:val="005D5014"/>
    <w:rsid w:val="005D570F"/>
    <w:rsid w:val="005D5DE8"/>
    <w:rsid w:val="005D67BE"/>
    <w:rsid w:val="005E2DAA"/>
    <w:rsid w:val="005E7E39"/>
    <w:rsid w:val="005F3049"/>
    <w:rsid w:val="00602117"/>
    <w:rsid w:val="00606FDD"/>
    <w:rsid w:val="00610CEE"/>
    <w:rsid w:val="00612245"/>
    <w:rsid w:val="0061237C"/>
    <w:rsid w:val="00612406"/>
    <w:rsid w:val="00613A76"/>
    <w:rsid w:val="00620FD3"/>
    <w:rsid w:val="0062337A"/>
    <w:rsid w:val="00623C20"/>
    <w:rsid w:val="00632764"/>
    <w:rsid w:val="006345A6"/>
    <w:rsid w:val="00634C07"/>
    <w:rsid w:val="006369BE"/>
    <w:rsid w:val="00637FE0"/>
    <w:rsid w:val="00640521"/>
    <w:rsid w:val="006418C8"/>
    <w:rsid w:val="0064336B"/>
    <w:rsid w:val="006513B9"/>
    <w:rsid w:val="00655546"/>
    <w:rsid w:val="00655A2D"/>
    <w:rsid w:val="006603B6"/>
    <w:rsid w:val="006611E3"/>
    <w:rsid w:val="00664E7A"/>
    <w:rsid w:val="0067115A"/>
    <w:rsid w:val="006729FC"/>
    <w:rsid w:val="00673256"/>
    <w:rsid w:val="00674F63"/>
    <w:rsid w:val="0068122F"/>
    <w:rsid w:val="0068136D"/>
    <w:rsid w:val="006817B8"/>
    <w:rsid w:val="0068266F"/>
    <w:rsid w:val="00682CD7"/>
    <w:rsid w:val="00686AC3"/>
    <w:rsid w:val="00687C22"/>
    <w:rsid w:val="006916AF"/>
    <w:rsid w:val="006919D4"/>
    <w:rsid w:val="00695277"/>
    <w:rsid w:val="00695C3F"/>
    <w:rsid w:val="006A0683"/>
    <w:rsid w:val="006A1C0A"/>
    <w:rsid w:val="006A26E4"/>
    <w:rsid w:val="006A4428"/>
    <w:rsid w:val="006B56D9"/>
    <w:rsid w:val="006B5974"/>
    <w:rsid w:val="006B61CA"/>
    <w:rsid w:val="006B6CBC"/>
    <w:rsid w:val="006B70B4"/>
    <w:rsid w:val="006D089C"/>
    <w:rsid w:val="006D166F"/>
    <w:rsid w:val="006D2FAD"/>
    <w:rsid w:val="006D56AE"/>
    <w:rsid w:val="006E38B4"/>
    <w:rsid w:val="006F1A79"/>
    <w:rsid w:val="00710B23"/>
    <w:rsid w:val="0071236C"/>
    <w:rsid w:val="00712420"/>
    <w:rsid w:val="00714A77"/>
    <w:rsid w:val="007215E9"/>
    <w:rsid w:val="007220AD"/>
    <w:rsid w:val="0072348C"/>
    <w:rsid w:val="007259B6"/>
    <w:rsid w:val="00727EAF"/>
    <w:rsid w:val="007311D9"/>
    <w:rsid w:val="00731E2E"/>
    <w:rsid w:val="007356E4"/>
    <w:rsid w:val="0073600D"/>
    <w:rsid w:val="00742BA4"/>
    <w:rsid w:val="00751312"/>
    <w:rsid w:val="00751D0F"/>
    <w:rsid w:val="007540E4"/>
    <w:rsid w:val="00755732"/>
    <w:rsid w:val="007558EA"/>
    <w:rsid w:val="007560D6"/>
    <w:rsid w:val="00756106"/>
    <w:rsid w:val="007611C1"/>
    <w:rsid w:val="00761278"/>
    <w:rsid w:val="00764849"/>
    <w:rsid w:val="007651D4"/>
    <w:rsid w:val="0076562C"/>
    <w:rsid w:val="00766253"/>
    <w:rsid w:val="00766B6B"/>
    <w:rsid w:val="00772326"/>
    <w:rsid w:val="00773B6B"/>
    <w:rsid w:val="00775FA9"/>
    <w:rsid w:val="00777579"/>
    <w:rsid w:val="00777DBF"/>
    <w:rsid w:val="00777E1C"/>
    <w:rsid w:val="00780082"/>
    <w:rsid w:val="00781270"/>
    <w:rsid w:val="007816E2"/>
    <w:rsid w:val="007837A9"/>
    <w:rsid w:val="007840E9"/>
    <w:rsid w:val="007878FD"/>
    <w:rsid w:val="007947BC"/>
    <w:rsid w:val="007960E8"/>
    <w:rsid w:val="00796AE5"/>
    <w:rsid w:val="007A2B2E"/>
    <w:rsid w:val="007B0B08"/>
    <w:rsid w:val="007B109B"/>
    <w:rsid w:val="007B7F7B"/>
    <w:rsid w:val="007C17A6"/>
    <w:rsid w:val="007C4DCB"/>
    <w:rsid w:val="007C76E3"/>
    <w:rsid w:val="007D1585"/>
    <w:rsid w:val="007D2A81"/>
    <w:rsid w:val="007D3DB1"/>
    <w:rsid w:val="007D79F1"/>
    <w:rsid w:val="007E4D38"/>
    <w:rsid w:val="007E5130"/>
    <w:rsid w:val="007E550C"/>
    <w:rsid w:val="007E6EF1"/>
    <w:rsid w:val="007E6F4C"/>
    <w:rsid w:val="007F0025"/>
    <w:rsid w:val="007F0539"/>
    <w:rsid w:val="007F083C"/>
    <w:rsid w:val="007F45B9"/>
    <w:rsid w:val="007F47E2"/>
    <w:rsid w:val="00800F11"/>
    <w:rsid w:val="008017C2"/>
    <w:rsid w:val="00804B13"/>
    <w:rsid w:val="008055B8"/>
    <w:rsid w:val="00806FAF"/>
    <w:rsid w:val="0082085E"/>
    <w:rsid w:val="0082132B"/>
    <w:rsid w:val="0082244B"/>
    <w:rsid w:val="00822F5D"/>
    <w:rsid w:val="00824111"/>
    <w:rsid w:val="008261F9"/>
    <w:rsid w:val="0082766C"/>
    <w:rsid w:val="00827AEE"/>
    <w:rsid w:val="00832A54"/>
    <w:rsid w:val="0083413F"/>
    <w:rsid w:val="0083691F"/>
    <w:rsid w:val="00843D4B"/>
    <w:rsid w:val="0084537E"/>
    <w:rsid w:val="00846D6A"/>
    <w:rsid w:val="00850420"/>
    <w:rsid w:val="0085279C"/>
    <w:rsid w:val="00855BB9"/>
    <w:rsid w:val="00860882"/>
    <w:rsid w:val="008627D8"/>
    <w:rsid w:val="00866556"/>
    <w:rsid w:val="008670A2"/>
    <w:rsid w:val="0087081C"/>
    <w:rsid w:val="0087132B"/>
    <w:rsid w:val="008716A9"/>
    <w:rsid w:val="008735B2"/>
    <w:rsid w:val="00875A5A"/>
    <w:rsid w:val="00880467"/>
    <w:rsid w:val="00880E5F"/>
    <w:rsid w:val="008815E3"/>
    <w:rsid w:val="008A1787"/>
    <w:rsid w:val="008A1C98"/>
    <w:rsid w:val="008A22DD"/>
    <w:rsid w:val="008A3777"/>
    <w:rsid w:val="008A4E18"/>
    <w:rsid w:val="008A520E"/>
    <w:rsid w:val="008B0282"/>
    <w:rsid w:val="008B6620"/>
    <w:rsid w:val="008C47B9"/>
    <w:rsid w:val="008C493C"/>
    <w:rsid w:val="008C6BB5"/>
    <w:rsid w:val="008C6E05"/>
    <w:rsid w:val="008D0409"/>
    <w:rsid w:val="008D0692"/>
    <w:rsid w:val="008D198E"/>
    <w:rsid w:val="008D2DC7"/>
    <w:rsid w:val="008D3DBB"/>
    <w:rsid w:val="008D4725"/>
    <w:rsid w:val="008E23E6"/>
    <w:rsid w:val="008E24E5"/>
    <w:rsid w:val="008E6755"/>
    <w:rsid w:val="008E67FB"/>
    <w:rsid w:val="008F095C"/>
    <w:rsid w:val="008F2ABC"/>
    <w:rsid w:val="008F34E9"/>
    <w:rsid w:val="008F7D6A"/>
    <w:rsid w:val="0090611F"/>
    <w:rsid w:val="00907C23"/>
    <w:rsid w:val="00910223"/>
    <w:rsid w:val="00912FC1"/>
    <w:rsid w:val="00913418"/>
    <w:rsid w:val="00913F43"/>
    <w:rsid w:val="009213D0"/>
    <w:rsid w:val="00923622"/>
    <w:rsid w:val="009256CE"/>
    <w:rsid w:val="00925FFE"/>
    <w:rsid w:val="00931EE3"/>
    <w:rsid w:val="009337C9"/>
    <w:rsid w:val="009367E7"/>
    <w:rsid w:val="00937888"/>
    <w:rsid w:val="00941CE0"/>
    <w:rsid w:val="009421E3"/>
    <w:rsid w:val="00942D14"/>
    <w:rsid w:val="009527C4"/>
    <w:rsid w:val="009543D3"/>
    <w:rsid w:val="0095600F"/>
    <w:rsid w:val="00957813"/>
    <w:rsid w:val="0096004D"/>
    <w:rsid w:val="00960B12"/>
    <w:rsid w:val="00961692"/>
    <w:rsid w:val="009655A4"/>
    <w:rsid w:val="00966E02"/>
    <w:rsid w:val="00973E24"/>
    <w:rsid w:val="00973FCD"/>
    <w:rsid w:val="00974935"/>
    <w:rsid w:val="0097747D"/>
    <w:rsid w:val="00977AE0"/>
    <w:rsid w:val="00977E33"/>
    <w:rsid w:val="009817E6"/>
    <w:rsid w:val="00984A15"/>
    <w:rsid w:val="00984CEE"/>
    <w:rsid w:val="00987B73"/>
    <w:rsid w:val="0099120B"/>
    <w:rsid w:val="00993B26"/>
    <w:rsid w:val="00994A3E"/>
    <w:rsid w:val="00996977"/>
    <w:rsid w:val="009A2D87"/>
    <w:rsid w:val="009A4ACC"/>
    <w:rsid w:val="009A514F"/>
    <w:rsid w:val="009A6838"/>
    <w:rsid w:val="009B07F3"/>
    <w:rsid w:val="009B0B79"/>
    <w:rsid w:val="009B5016"/>
    <w:rsid w:val="009C02F5"/>
    <w:rsid w:val="009C4489"/>
    <w:rsid w:val="009C55AF"/>
    <w:rsid w:val="009D583B"/>
    <w:rsid w:val="009E3E0A"/>
    <w:rsid w:val="009E52BB"/>
    <w:rsid w:val="009F3FE0"/>
    <w:rsid w:val="009F40D2"/>
    <w:rsid w:val="009F4537"/>
    <w:rsid w:val="009F6FA3"/>
    <w:rsid w:val="00A0215E"/>
    <w:rsid w:val="00A0313D"/>
    <w:rsid w:val="00A037B0"/>
    <w:rsid w:val="00A03B55"/>
    <w:rsid w:val="00A07EAE"/>
    <w:rsid w:val="00A1070F"/>
    <w:rsid w:val="00A137FA"/>
    <w:rsid w:val="00A1404A"/>
    <w:rsid w:val="00A234D8"/>
    <w:rsid w:val="00A24790"/>
    <w:rsid w:val="00A2771A"/>
    <w:rsid w:val="00A35B7A"/>
    <w:rsid w:val="00A377D6"/>
    <w:rsid w:val="00A41CDC"/>
    <w:rsid w:val="00A45850"/>
    <w:rsid w:val="00A46D44"/>
    <w:rsid w:val="00A47A29"/>
    <w:rsid w:val="00A52105"/>
    <w:rsid w:val="00A65DEE"/>
    <w:rsid w:val="00A66700"/>
    <w:rsid w:val="00A67DCA"/>
    <w:rsid w:val="00A70B07"/>
    <w:rsid w:val="00A73A2C"/>
    <w:rsid w:val="00A74855"/>
    <w:rsid w:val="00A74C0F"/>
    <w:rsid w:val="00A84ADA"/>
    <w:rsid w:val="00A85A42"/>
    <w:rsid w:val="00A87185"/>
    <w:rsid w:val="00A90AC5"/>
    <w:rsid w:val="00A91F37"/>
    <w:rsid w:val="00AA3225"/>
    <w:rsid w:val="00AA3B70"/>
    <w:rsid w:val="00AA3FC7"/>
    <w:rsid w:val="00AB01AE"/>
    <w:rsid w:val="00AB0E91"/>
    <w:rsid w:val="00AB12D2"/>
    <w:rsid w:val="00AB30F4"/>
    <w:rsid w:val="00AB3350"/>
    <w:rsid w:val="00AC071B"/>
    <w:rsid w:val="00AC0ABD"/>
    <w:rsid w:val="00AC7F5F"/>
    <w:rsid w:val="00AD529C"/>
    <w:rsid w:val="00AD7928"/>
    <w:rsid w:val="00AE13CA"/>
    <w:rsid w:val="00AE1951"/>
    <w:rsid w:val="00AE592B"/>
    <w:rsid w:val="00AF3EFF"/>
    <w:rsid w:val="00B025F2"/>
    <w:rsid w:val="00B02A7C"/>
    <w:rsid w:val="00B02AB9"/>
    <w:rsid w:val="00B02E11"/>
    <w:rsid w:val="00B041A6"/>
    <w:rsid w:val="00B054A4"/>
    <w:rsid w:val="00B21809"/>
    <w:rsid w:val="00B25ECB"/>
    <w:rsid w:val="00B26E9C"/>
    <w:rsid w:val="00B27A1F"/>
    <w:rsid w:val="00B27E20"/>
    <w:rsid w:val="00B30E70"/>
    <w:rsid w:val="00B33D40"/>
    <w:rsid w:val="00B377ED"/>
    <w:rsid w:val="00B4060F"/>
    <w:rsid w:val="00B41CA3"/>
    <w:rsid w:val="00B46269"/>
    <w:rsid w:val="00B4792A"/>
    <w:rsid w:val="00B50244"/>
    <w:rsid w:val="00B51310"/>
    <w:rsid w:val="00B51A6F"/>
    <w:rsid w:val="00B53ED9"/>
    <w:rsid w:val="00B5575E"/>
    <w:rsid w:val="00B564C2"/>
    <w:rsid w:val="00B57566"/>
    <w:rsid w:val="00B63770"/>
    <w:rsid w:val="00B65AC6"/>
    <w:rsid w:val="00B668CF"/>
    <w:rsid w:val="00B67DB7"/>
    <w:rsid w:val="00B70384"/>
    <w:rsid w:val="00B7314A"/>
    <w:rsid w:val="00B83B9A"/>
    <w:rsid w:val="00B868BC"/>
    <w:rsid w:val="00B9019E"/>
    <w:rsid w:val="00B917E4"/>
    <w:rsid w:val="00B966C5"/>
    <w:rsid w:val="00B96B76"/>
    <w:rsid w:val="00BA024F"/>
    <w:rsid w:val="00BA11B8"/>
    <w:rsid w:val="00BA16AD"/>
    <w:rsid w:val="00BA1C78"/>
    <w:rsid w:val="00BA58E1"/>
    <w:rsid w:val="00BA6EF5"/>
    <w:rsid w:val="00BA78D9"/>
    <w:rsid w:val="00BB1C3A"/>
    <w:rsid w:val="00BB4D31"/>
    <w:rsid w:val="00BB7C62"/>
    <w:rsid w:val="00BC1754"/>
    <w:rsid w:val="00BC5F6A"/>
    <w:rsid w:val="00BD250E"/>
    <w:rsid w:val="00BE176E"/>
    <w:rsid w:val="00BE2290"/>
    <w:rsid w:val="00BE2549"/>
    <w:rsid w:val="00BE5F72"/>
    <w:rsid w:val="00BE76D0"/>
    <w:rsid w:val="00BF0826"/>
    <w:rsid w:val="00BF2A88"/>
    <w:rsid w:val="00BF3A2E"/>
    <w:rsid w:val="00BF448D"/>
    <w:rsid w:val="00BF5D65"/>
    <w:rsid w:val="00BF6960"/>
    <w:rsid w:val="00BF7E07"/>
    <w:rsid w:val="00C00619"/>
    <w:rsid w:val="00C02C10"/>
    <w:rsid w:val="00C032F8"/>
    <w:rsid w:val="00C04E63"/>
    <w:rsid w:val="00C07C41"/>
    <w:rsid w:val="00C10336"/>
    <w:rsid w:val="00C106BD"/>
    <w:rsid w:val="00C13085"/>
    <w:rsid w:val="00C16295"/>
    <w:rsid w:val="00C167FD"/>
    <w:rsid w:val="00C26717"/>
    <w:rsid w:val="00C3059D"/>
    <w:rsid w:val="00C33E0C"/>
    <w:rsid w:val="00C3630A"/>
    <w:rsid w:val="00C37BBC"/>
    <w:rsid w:val="00C43C8A"/>
    <w:rsid w:val="00C44020"/>
    <w:rsid w:val="00C45B98"/>
    <w:rsid w:val="00C4647C"/>
    <w:rsid w:val="00C51A30"/>
    <w:rsid w:val="00C70004"/>
    <w:rsid w:val="00C726C7"/>
    <w:rsid w:val="00C73283"/>
    <w:rsid w:val="00C779C2"/>
    <w:rsid w:val="00C8148E"/>
    <w:rsid w:val="00C869CB"/>
    <w:rsid w:val="00C90B36"/>
    <w:rsid w:val="00C93586"/>
    <w:rsid w:val="00C957A4"/>
    <w:rsid w:val="00C96003"/>
    <w:rsid w:val="00C9717C"/>
    <w:rsid w:val="00CA41CB"/>
    <w:rsid w:val="00CA4BC3"/>
    <w:rsid w:val="00CA681F"/>
    <w:rsid w:val="00CA7DDF"/>
    <w:rsid w:val="00CB25AD"/>
    <w:rsid w:val="00CB3E0A"/>
    <w:rsid w:val="00CC0029"/>
    <w:rsid w:val="00CC3620"/>
    <w:rsid w:val="00CC6D35"/>
    <w:rsid w:val="00CD0B03"/>
    <w:rsid w:val="00CD2919"/>
    <w:rsid w:val="00CD45A4"/>
    <w:rsid w:val="00CD6CBD"/>
    <w:rsid w:val="00CD7742"/>
    <w:rsid w:val="00CE1C5C"/>
    <w:rsid w:val="00CE1D8C"/>
    <w:rsid w:val="00CE29AC"/>
    <w:rsid w:val="00CE641C"/>
    <w:rsid w:val="00CF02E8"/>
    <w:rsid w:val="00CF1B2A"/>
    <w:rsid w:val="00CF233A"/>
    <w:rsid w:val="00CF5117"/>
    <w:rsid w:val="00CF6823"/>
    <w:rsid w:val="00CF7833"/>
    <w:rsid w:val="00D00CD7"/>
    <w:rsid w:val="00D01739"/>
    <w:rsid w:val="00D01C38"/>
    <w:rsid w:val="00D02AD5"/>
    <w:rsid w:val="00D03800"/>
    <w:rsid w:val="00D04C02"/>
    <w:rsid w:val="00D1272A"/>
    <w:rsid w:val="00D14EB8"/>
    <w:rsid w:val="00D1535E"/>
    <w:rsid w:val="00D15D52"/>
    <w:rsid w:val="00D20B19"/>
    <w:rsid w:val="00D20EA9"/>
    <w:rsid w:val="00D21536"/>
    <w:rsid w:val="00D223BD"/>
    <w:rsid w:val="00D24381"/>
    <w:rsid w:val="00D24403"/>
    <w:rsid w:val="00D34271"/>
    <w:rsid w:val="00D3566E"/>
    <w:rsid w:val="00D44205"/>
    <w:rsid w:val="00D468C7"/>
    <w:rsid w:val="00D46ACA"/>
    <w:rsid w:val="00D50C47"/>
    <w:rsid w:val="00D545B0"/>
    <w:rsid w:val="00D54A44"/>
    <w:rsid w:val="00D55405"/>
    <w:rsid w:val="00D5615A"/>
    <w:rsid w:val="00D62113"/>
    <w:rsid w:val="00D652B6"/>
    <w:rsid w:val="00D652F5"/>
    <w:rsid w:val="00D668F3"/>
    <w:rsid w:val="00D67CD1"/>
    <w:rsid w:val="00D71AB6"/>
    <w:rsid w:val="00D75DAE"/>
    <w:rsid w:val="00D803E5"/>
    <w:rsid w:val="00D8629C"/>
    <w:rsid w:val="00D87C6F"/>
    <w:rsid w:val="00D94D7F"/>
    <w:rsid w:val="00D956DA"/>
    <w:rsid w:val="00D965DD"/>
    <w:rsid w:val="00D97EB7"/>
    <w:rsid w:val="00DA250B"/>
    <w:rsid w:val="00DA5BB1"/>
    <w:rsid w:val="00DA785F"/>
    <w:rsid w:val="00DB3981"/>
    <w:rsid w:val="00DB66EB"/>
    <w:rsid w:val="00DC0BB9"/>
    <w:rsid w:val="00DC23E2"/>
    <w:rsid w:val="00DC29BB"/>
    <w:rsid w:val="00DC5F66"/>
    <w:rsid w:val="00DC60C6"/>
    <w:rsid w:val="00DD1D40"/>
    <w:rsid w:val="00DD2246"/>
    <w:rsid w:val="00DD2969"/>
    <w:rsid w:val="00DE0A85"/>
    <w:rsid w:val="00DE1B61"/>
    <w:rsid w:val="00E01EBB"/>
    <w:rsid w:val="00E02A8E"/>
    <w:rsid w:val="00E04FE6"/>
    <w:rsid w:val="00E05B61"/>
    <w:rsid w:val="00E117EB"/>
    <w:rsid w:val="00E1239C"/>
    <w:rsid w:val="00E13FA0"/>
    <w:rsid w:val="00E14582"/>
    <w:rsid w:val="00E14B8E"/>
    <w:rsid w:val="00E16165"/>
    <w:rsid w:val="00E16C7F"/>
    <w:rsid w:val="00E211F3"/>
    <w:rsid w:val="00E24E67"/>
    <w:rsid w:val="00E25524"/>
    <w:rsid w:val="00E26EF5"/>
    <w:rsid w:val="00E27147"/>
    <w:rsid w:val="00E30776"/>
    <w:rsid w:val="00E31314"/>
    <w:rsid w:val="00E336D3"/>
    <w:rsid w:val="00E34A5D"/>
    <w:rsid w:val="00E402BE"/>
    <w:rsid w:val="00E42CA8"/>
    <w:rsid w:val="00E46552"/>
    <w:rsid w:val="00E57C97"/>
    <w:rsid w:val="00E60A63"/>
    <w:rsid w:val="00E6548B"/>
    <w:rsid w:val="00E6589C"/>
    <w:rsid w:val="00E71E50"/>
    <w:rsid w:val="00E724C1"/>
    <w:rsid w:val="00E727EF"/>
    <w:rsid w:val="00E734C0"/>
    <w:rsid w:val="00E7393E"/>
    <w:rsid w:val="00E75522"/>
    <w:rsid w:val="00E75BB1"/>
    <w:rsid w:val="00E75E74"/>
    <w:rsid w:val="00E80FAE"/>
    <w:rsid w:val="00E87486"/>
    <w:rsid w:val="00E87671"/>
    <w:rsid w:val="00E91B31"/>
    <w:rsid w:val="00E93443"/>
    <w:rsid w:val="00E94AEB"/>
    <w:rsid w:val="00EA0666"/>
    <w:rsid w:val="00EA6277"/>
    <w:rsid w:val="00EA6667"/>
    <w:rsid w:val="00EB0DC4"/>
    <w:rsid w:val="00EB5AB0"/>
    <w:rsid w:val="00EB6056"/>
    <w:rsid w:val="00EB6847"/>
    <w:rsid w:val="00EC07EE"/>
    <w:rsid w:val="00EC222D"/>
    <w:rsid w:val="00EC5114"/>
    <w:rsid w:val="00EC5382"/>
    <w:rsid w:val="00ED15DB"/>
    <w:rsid w:val="00ED2988"/>
    <w:rsid w:val="00ED43A3"/>
    <w:rsid w:val="00EE01B1"/>
    <w:rsid w:val="00EE1B06"/>
    <w:rsid w:val="00EE1DFA"/>
    <w:rsid w:val="00EE28F5"/>
    <w:rsid w:val="00EE4E65"/>
    <w:rsid w:val="00EE672B"/>
    <w:rsid w:val="00EF0D34"/>
    <w:rsid w:val="00EF1F3F"/>
    <w:rsid w:val="00EF4093"/>
    <w:rsid w:val="00F00099"/>
    <w:rsid w:val="00F15305"/>
    <w:rsid w:val="00F16A94"/>
    <w:rsid w:val="00F21299"/>
    <w:rsid w:val="00F22E22"/>
    <w:rsid w:val="00F301F0"/>
    <w:rsid w:val="00F357CB"/>
    <w:rsid w:val="00F454AC"/>
    <w:rsid w:val="00F50B3B"/>
    <w:rsid w:val="00F51A1E"/>
    <w:rsid w:val="00F521D8"/>
    <w:rsid w:val="00F531D0"/>
    <w:rsid w:val="00F53F5B"/>
    <w:rsid w:val="00F62400"/>
    <w:rsid w:val="00F62AAB"/>
    <w:rsid w:val="00F64E4A"/>
    <w:rsid w:val="00F6668A"/>
    <w:rsid w:val="00F67510"/>
    <w:rsid w:val="00F81449"/>
    <w:rsid w:val="00F81A64"/>
    <w:rsid w:val="00F83587"/>
    <w:rsid w:val="00F864FB"/>
    <w:rsid w:val="00F903AA"/>
    <w:rsid w:val="00F9516F"/>
    <w:rsid w:val="00F95C3F"/>
    <w:rsid w:val="00F97C32"/>
    <w:rsid w:val="00F97DDE"/>
    <w:rsid w:val="00FA21E2"/>
    <w:rsid w:val="00FB16AE"/>
    <w:rsid w:val="00FB231A"/>
    <w:rsid w:val="00FC0ECA"/>
    <w:rsid w:val="00FC2A49"/>
    <w:rsid w:val="00FC4B22"/>
    <w:rsid w:val="00FC4B61"/>
    <w:rsid w:val="00FD21FF"/>
    <w:rsid w:val="00FD5748"/>
    <w:rsid w:val="00FE2836"/>
    <w:rsid w:val="00FE2C07"/>
    <w:rsid w:val="00FE5980"/>
    <w:rsid w:val="00FE5C97"/>
    <w:rsid w:val="00FE7CB1"/>
    <w:rsid w:val="00FF474F"/>
    <w:rsid w:val="00FF5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6E9EA"/>
  <w15:docId w15:val="{991C1753-C09D-4FA4-B371-B5BE13C2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59D"/>
    <w:rPr>
      <w:rFonts w:ascii="Times New Roman" w:eastAsia="Times New Roman" w:hAnsi="Times New Roman"/>
      <w:sz w:val="24"/>
      <w:szCs w:val="24"/>
      <w:lang w:val="ru-RU" w:eastAsia="ru-RU"/>
    </w:rPr>
  </w:style>
  <w:style w:type="paragraph" w:styleId="1">
    <w:name w:val="heading 1"/>
    <w:basedOn w:val="a"/>
    <w:link w:val="10"/>
    <w:qFormat/>
    <w:rsid w:val="00C3059D"/>
    <w:pPr>
      <w:spacing w:before="100" w:beforeAutospacing="1" w:after="100" w:afterAutospacing="1"/>
      <w:outlineLvl w:val="0"/>
    </w:pPr>
    <w:rPr>
      <w:b/>
      <w:bCs/>
      <w:kern w:val="36"/>
      <w:sz w:val="48"/>
      <w:szCs w:val="4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3059D"/>
    <w:rPr>
      <w:rFonts w:ascii="Times New Roman" w:eastAsia="Times New Roman" w:hAnsi="Times New Roman" w:cs="Times New Roman"/>
      <w:b/>
      <w:bCs/>
      <w:kern w:val="36"/>
      <w:sz w:val="48"/>
      <w:szCs w:val="48"/>
      <w:lang w:eastAsia="ru-RU"/>
    </w:rPr>
  </w:style>
  <w:style w:type="paragraph" w:styleId="a3">
    <w:name w:val="List Paragraph"/>
    <w:basedOn w:val="a"/>
    <w:uiPriority w:val="99"/>
    <w:qFormat/>
    <w:rsid w:val="00C3059D"/>
    <w:pPr>
      <w:ind w:left="720"/>
      <w:contextualSpacing/>
    </w:pPr>
  </w:style>
  <w:style w:type="character" w:customStyle="1" w:styleId="a4">
    <w:name w:val="Текст выноски Знак"/>
    <w:link w:val="a5"/>
    <w:uiPriority w:val="99"/>
    <w:semiHidden/>
    <w:rsid w:val="00C3059D"/>
    <w:rPr>
      <w:rFonts w:ascii="Tahoma" w:eastAsia="Times New Roman" w:hAnsi="Tahoma" w:cs="Times New Roman"/>
      <w:sz w:val="16"/>
      <w:szCs w:val="16"/>
      <w:lang w:eastAsia="ru-RU"/>
    </w:rPr>
  </w:style>
  <w:style w:type="paragraph" w:styleId="a5">
    <w:name w:val="Balloon Text"/>
    <w:basedOn w:val="a"/>
    <w:link w:val="a4"/>
    <w:uiPriority w:val="99"/>
    <w:semiHidden/>
    <w:unhideWhenUsed/>
    <w:rsid w:val="00C3059D"/>
    <w:rPr>
      <w:rFonts w:ascii="Tahoma" w:hAnsi="Tahoma"/>
      <w:sz w:val="16"/>
      <w:szCs w:val="16"/>
      <w:lang w:val="x-none"/>
    </w:rPr>
  </w:style>
  <w:style w:type="paragraph" w:styleId="a6">
    <w:name w:val="header"/>
    <w:basedOn w:val="a"/>
    <w:link w:val="11"/>
    <w:uiPriority w:val="99"/>
    <w:unhideWhenUsed/>
    <w:rsid w:val="00C3059D"/>
    <w:pPr>
      <w:tabs>
        <w:tab w:val="center" w:pos="4677"/>
        <w:tab w:val="right" w:pos="9355"/>
      </w:tabs>
      <w:suppressAutoHyphens/>
      <w:spacing w:after="200" w:line="276" w:lineRule="auto"/>
    </w:pPr>
    <w:rPr>
      <w:rFonts w:ascii="Calibri" w:hAnsi="Calibri"/>
      <w:sz w:val="20"/>
      <w:szCs w:val="20"/>
      <w:lang w:val="x-none" w:eastAsia="ar-SA"/>
    </w:rPr>
  </w:style>
  <w:style w:type="character" w:customStyle="1" w:styleId="11">
    <w:name w:val="Верхний колонтитул Знак1"/>
    <w:link w:val="a6"/>
    <w:uiPriority w:val="99"/>
    <w:locked/>
    <w:rsid w:val="00C3059D"/>
    <w:rPr>
      <w:rFonts w:ascii="Calibri" w:eastAsia="Times New Roman" w:hAnsi="Calibri" w:cs="Times New Roman"/>
      <w:sz w:val="20"/>
      <w:szCs w:val="20"/>
      <w:lang w:eastAsia="ar-SA"/>
    </w:rPr>
  </w:style>
  <w:style w:type="character" w:customStyle="1" w:styleId="a7">
    <w:name w:val="Верхний колонтитул Знак"/>
    <w:semiHidden/>
    <w:rsid w:val="00C3059D"/>
    <w:rPr>
      <w:rFonts w:ascii="Times New Roman" w:eastAsia="Times New Roman" w:hAnsi="Times New Roman" w:cs="Times New Roman"/>
      <w:sz w:val="24"/>
      <w:szCs w:val="24"/>
      <w:lang w:eastAsia="ru-RU"/>
    </w:rPr>
  </w:style>
  <w:style w:type="paragraph" w:styleId="a8">
    <w:name w:val="footer"/>
    <w:basedOn w:val="a"/>
    <w:link w:val="12"/>
    <w:uiPriority w:val="99"/>
    <w:unhideWhenUsed/>
    <w:rsid w:val="00C3059D"/>
    <w:pPr>
      <w:tabs>
        <w:tab w:val="center" w:pos="4677"/>
        <w:tab w:val="right" w:pos="9355"/>
      </w:tabs>
      <w:suppressAutoHyphens/>
      <w:spacing w:after="200" w:line="276" w:lineRule="auto"/>
    </w:pPr>
    <w:rPr>
      <w:rFonts w:ascii="Calibri" w:hAnsi="Calibri"/>
      <w:sz w:val="20"/>
      <w:szCs w:val="20"/>
      <w:lang w:val="x-none" w:eastAsia="ar-SA"/>
    </w:rPr>
  </w:style>
  <w:style w:type="character" w:customStyle="1" w:styleId="12">
    <w:name w:val="Нижний колонтитул Знак1"/>
    <w:link w:val="a8"/>
    <w:uiPriority w:val="99"/>
    <w:locked/>
    <w:rsid w:val="00C3059D"/>
    <w:rPr>
      <w:rFonts w:ascii="Calibri" w:eastAsia="Times New Roman" w:hAnsi="Calibri" w:cs="Times New Roman"/>
      <w:sz w:val="20"/>
      <w:szCs w:val="20"/>
      <w:lang w:eastAsia="ar-SA"/>
    </w:rPr>
  </w:style>
  <w:style w:type="character" w:customStyle="1" w:styleId="a9">
    <w:name w:val="Нижний колонтитул Знак"/>
    <w:uiPriority w:val="99"/>
    <w:rsid w:val="00C3059D"/>
    <w:rPr>
      <w:rFonts w:ascii="Times New Roman" w:eastAsia="Times New Roman" w:hAnsi="Times New Roman" w:cs="Times New Roman"/>
      <w:sz w:val="24"/>
      <w:szCs w:val="24"/>
      <w:lang w:eastAsia="ru-RU"/>
    </w:rPr>
  </w:style>
  <w:style w:type="character" w:customStyle="1" w:styleId="aa">
    <w:name w:val="Основной текст Знак"/>
    <w:link w:val="ab"/>
    <w:rsid w:val="00C3059D"/>
    <w:rPr>
      <w:rFonts w:ascii="Calibri" w:eastAsia="Times New Roman" w:hAnsi="Calibri" w:cs="Times New Roman"/>
      <w:sz w:val="20"/>
      <w:szCs w:val="20"/>
      <w:lang w:eastAsia="ar-SA"/>
    </w:rPr>
  </w:style>
  <w:style w:type="paragraph" w:styleId="ab">
    <w:name w:val="Body Text"/>
    <w:basedOn w:val="a"/>
    <w:link w:val="aa"/>
    <w:unhideWhenUsed/>
    <w:rsid w:val="00C3059D"/>
    <w:pPr>
      <w:suppressAutoHyphens/>
      <w:spacing w:after="120" w:line="276" w:lineRule="auto"/>
    </w:pPr>
    <w:rPr>
      <w:rFonts w:ascii="Calibri" w:hAnsi="Calibri"/>
      <w:sz w:val="20"/>
      <w:szCs w:val="20"/>
      <w:lang w:val="x-none" w:eastAsia="ar-SA"/>
    </w:rPr>
  </w:style>
  <w:style w:type="paragraph" w:styleId="ac">
    <w:name w:val="Title"/>
    <w:basedOn w:val="a"/>
    <w:next w:val="ab"/>
    <w:rsid w:val="00C3059D"/>
    <w:pPr>
      <w:keepNext/>
      <w:suppressAutoHyphens/>
      <w:spacing w:before="240" w:after="120" w:line="276" w:lineRule="auto"/>
    </w:pPr>
    <w:rPr>
      <w:rFonts w:ascii="Arial" w:eastAsia="Microsoft YaHei" w:hAnsi="Arial" w:cs="Mangal"/>
      <w:sz w:val="28"/>
      <w:szCs w:val="28"/>
      <w:lang w:eastAsia="ar-SA"/>
    </w:rPr>
  </w:style>
  <w:style w:type="paragraph" w:customStyle="1" w:styleId="13">
    <w:name w:val="Название1"/>
    <w:basedOn w:val="a"/>
    <w:rsid w:val="00C3059D"/>
    <w:pPr>
      <w:suppressLineNumbers/>
      <w:suppressAutoHyphens/>
      <w:spacing w:before="120" w:after="120" w:line="276" w:lineRule="auto"/>
    </w:pPr>
    <w:rPr>
      <w:rFonts w:ascii="Calibri" w:hAnsi="Calibri" w:cs="Mangal"/>
      <w:i/>
      <w:iCs/>
      <w:lang w:eastAsia="ar-SA"/>
    </w:rPr>
  </w:style>
  <w:style w:type="paragraph" w:customStyle="1" w:styleId="14">
    <w:name w:val="Указатель1"/>
    <w:basedOn w:val="a"/>
    <w:rsid w:val="00C3059D"/>
    <w:pPr>
      <w:suppressLineNumbers/>
      <w:suppressAutoHyphens/>
      <w:spacing w:after="200" w:line="276" w:lineRule="auto"/>
    </w:pPr>
    <w:rPr>
      <w:rFonts w:ascii="Calibri" w:hAnsi="Calibri" w:cs="Mangal"/>
      <w:sz w:val="22"/>
      <w:szCs w:val="22"/>
      <w:lang w:eastAsia="ar-SA"/>
    </w:rPr>
  </w:style>
  <w:style w:type="paragraph" w:customStyle="1" w:styleId="15">
    <w:name w:val="Название объекта1"/>
    <w:basedOn w:val="a"/>
    <w:next w:val="a"/>
    <w:rsid w:val="00C3059D"/>
    <w:pPr>
      <w:suppressAutoHyphens/>
      <w:spacing w:after="200"/>
    </w:pPr>
    <w:rPr>
      <w:rFonts w:ascii="Calibri" w:hAnsi="Calibri"/>
      <w:b/>
      <w:bCs/>
      <w:color w:val="4F81BD"/>
      <w:sz w:val="18"/>
      <w:szCs w:val="18"/>
      <w:lang w:eastAsia="ar-SA"/>
    </w:rPr>
  </w:style>
  <w:style w:type="paragraph" w:customStyle="1" w:styleId="ad">
    <w:name w:val="Чертежный"/>
    <w:rsid w:val="00C3059D"/>
    <w:pPr>
      <w:suppressAutoHyphens/>
      <w:jc w:val="both"/>
    </w:pPr>
    <w:rPr>
      <w:rFonts w:ascii="ISOCPEUR" w:eastAsia="Times New Roman" w:hAnsi="ISOCPEUR" w:cs="ISOCPEUR"/>
      <w:i/>
      <w:sz w:val="28"/>
      <w:lang w:val="uk-UA" w:eastAsia="ar-SA"/>
    </w:rPr>
  </w:style>
  <w:style w:type="paragraph" w:customStyle="1" w:styleId="ae">
    <w:name w:val="Содержимое таблицы"/>
    <w:basedOn w:val="a"/>
    <w:rsid w:val="00C3059D"/>
    <w:pPr>
      <w:suppressLineNumbers/>
      <w:suppressAutoHyphens/>
      <w:spacing w:after="200" w:line="276" w:lineRule="auto"/>
    </w:pPr>
    <w:rPr>
      <w:rFonts w:ascii="Calibri" w:hAnsi="Calibri"/>
      <w:sz w:val="22"/>
      <w:szCs w:val="22"/>
      <w:lang w:eastAsia="ar-SA"/>
    </w:rPr>
  </w:style>
  <w:style w:type="paragraph" w:customStyle="1" w:styleId="af">
    <w:name w:val="Заголовок таблицы"/>
    <w:basedOn w:val="ae"/>
    <w:rsid w:val="00C3059D"/>
    <w:pPr>
      <w:jc w:val="center"/>
    </w:pPr>
    <w:rPr>
      <w:b/>
      <w:bCs/>
    </w:rPr>
  </w:style>
  <w:style w:type="paragraph" w:customStyle="1" w:styleId="16">
    <w:name w:val="Абзац списка1"/>
    <w:basedOn w:val="a"/>
    <w:rsid w:val="00C3059D"/>
    <w:pPr>
      <w:spacing w:after="200" w:line="276" w:lineRule="auto"/>
      <w:ind w:left="720"/>
      <w:contextualSpacing/>
    </w:pPr>
    <w:rPr>
      <w:rFonts w:ascii="Calibri" w:hAnsi="Calibri"/>
      <w:sz w:val="22"/>
      <w:szCs w:val="22"/>
      <w:lang w:eastAsia="en-US"/>
    </w:rPr>
  </w:style>
  <w:style w:type="character" w:customStyle="1" w:styleId="WW8Num2z0">
    <w:name w:val="WW8Num2z0"/>
    <w:rsid w:val="00C3059D"/>
    <w:rPr>
      <w:rFonts w:ascii="Times New Roman" w:hAnsi="Times New Roman" w:cs="Times New Roman" w:hint="default"/>
    </w:rPr>
  </w:style>
  <w:style w:type="character" w:customStyle="1" w:styleId="WW8Num3z2">
    <w:name w:val="WW8Num3z2"/>
    <w:rsid w:val="00C3059D"/>
    <w:rPr>
      <w:b w:val="0"/>
      <w:bCs w:val="0"/>
    </w:rPr>
  </w:style>
  <w:style w:type="character" w:customStyle="1" w:styleId="17">
    <w:name w:val="Основной шрифт абзаца1"/>
    <w:rsid w:val="00C3059D"/>
  </w:style>
  <w:style w:type="paragraph" w:customStyle="1" w:styleId="msolistparagraphbullet1gif">
    <w:name w:val="msolistparagraphbullet1.gif"/>
    <w:basedOn w:val="a"/>
    <w:rsid w:val="00C3059D"/>
    <w:pPr>
      <w:spacing w:before="100" w:beforeAutospacing="1" w:after="100" w:afterAutospacing="1"/>
    </w:pPr>
  </w:style>
  <w:style w:type="paragraph" w:customStyle="1" w:styleId="msolistparagraphbullet3gif">
    <w:name w:val="msolistparagraphbullet3.gif"/>
    <w:basedOn w:val="a"/>
    <w:rsid w:val="00C3059D"/>
    <w:pPr>
      <w:spacing w:before="100" w:beforeAutospacing="1" w:after="100" w:afterAutospacing="1"/>
    </w:pPr>
  </w:style>
  <w:style w:type="paragraph" w:customStyle="1" w:styleId="msolistparagraphbullet2gif">
    <w:name w:val="msolistparagraphbullet2.gif"/>
    <w:basedOn w:val="a"/>
    <w:rsid w:val="00C3059D"/>
    <w:pPr>
      <w:spacing w:before="100" w:beforeAutospacing="1" w:after="100" w:afterAutospacing="1"/>
    </w:pPr>
  </w:style>
  <w:style w:type="paragraph" w:customStyle="1" w:styleId="western">
    <w:name w:val="western"/>
    <w:basedOn w:val="a"/>
    <w:rsid w:val="00C3059D"/>
    <w:pPr>
      <w:spacing w:before="100" w:beforeAutospacing="1" w:after="142" w:line="288" w:lineRule="auto"/>
    </w:pPr>
    <w:rPr>
      <w:rFonts w:ascii="Calibri" w:hAnsi="Calibri"/>
      <w:color w:val="00000A"/>
      <w:sz w:val="22"/>
      <w:szCs w:val="22"/>
    </w:rPr>
  </w:style>
  <w:style w:type="character" w:styleId="af0">
    <w:name w:val="Emphasis"/>
    <w:qFormat/>
    <w:rsid w:val="00C3059D"/>
    <w:rPr>
      <w:i/>
      <w:iCs/>
    </w:rPr>
  </w:style>
  <w:style w:type="character" w:customStyle="1" w:styleId="apple-converted-space">
    <w:name w:val="apple-converted-space"/>
    <w:basedOn w:val="a0"/>
    <w:rsid w:val="00C3059D"/>
  </w:style>
  <w:style w:type="paragraph" w:styleId="af1">
    <w:name w:val="footnote text"/>
    <w:basedOn w:val="a"/>
    <w:link w:val="af2"/>
    <w:semiHidden/>
    <w:rsid w:val="00C3059D"/>
    <w:rPr>
      <w:sz w:val="20"/>
      <w:szCs w:val="20"/>
      <w:lang w:val="x-none"/>
    </w:rPr>
  </w:style>
  <w:style w:type="character" w:customStyle="1" w:styleId="af2">
    <w:name w:val="Текст сноски Знак"/>
    <w:link w:val="af1"/>
    <w:semiHidden/>
    <w:rsid w:val="00C3059D"/>
    <w:rPr>
      <w:rFonts w:ascii="Times New Roman" w:eastAsia="Times New Roman" w:hAnsi="Times New Roman" w:cs="Times New Roman"/>
      <w:sz w:val="20"/>
      <w:szCs w:val="20"/>
      <w:lang w:eastAsia="ru-RU"/>
    </w:rPr>
  </w:style>
  <w:style w:type="character" w:styleId="af3">
    <w:name w:val="footnote reference"/>
    <w:aliases w:val="Знак сноски-FN"/>
    <w:uiPriority w:val="99"/>
    <w:semiHidden/>
    <w:rsid w:val="00C3059D"/>
    <w:rPr>
      <w:vertAlign w:val="superscript"/>
    </w:rPr>
  </w:style>
  <w:style w:type="paragraph" w:customStyle="1" w:styleId="af4">
    <w:name w:val="[Основной абзац]"/>
    <w:basedOn w:val="a"/>
    <w:uiPriority w:val="99"/>
    <w:rsid w:val="00C3059D"/>
    <w:pPr>
      <w:autoSpaceDE w:val="0"/>
      <w:autoSpaceDN w:val="0"/>
      <w:adjustRightInd w:val="0"/>
      <w:spacing w:line="288" w:lineRule="auto"/>
      <w:textAlignment w:val="center"/>
    </w:pPr>
    <w:rPr>
      <w:rFonts w:ascii="MinionPro-Regular" w:eastAsia="Calibri" w:hAnsi="MinionPro-Regular" w:cs="MinionPro-Regular"/>
      <w:color w:val="000000"/>
    </w:rPr>
  </w:style>
  <w:style w:type="character" w:styleId="af5">
    <w:name w:val="Hyperlink"/>
    <w:unhideWhenUsed/>
    <w:rsid w:val="00C3059D"/>
    <w:rPr>
      <w:color w:val="0000FF"/>
      <w:u w:val="single"/>
    </w:rPr>
  </w:style>
  <w:style w:type="paragraph" w:styleId="af6">
    <w:name w:val="Body Text Indent"/>
    <w:basedOn w:val="a"/>
    <w:link w:val="af7"/>
    <w:uiPriority w:val="99"/>
    <w:semiHidden/>
    <w:unhideWhenUsed/>
    <w:rsid w:val="0023358E"/>
    <w:pPr>
      <w:spacing w:after="120"/>
      <w:ind w:left="283"/>
    </w:pPr>
    <w:rPr>
      <w:lang w:val="x-none" w:eastAsia="x-none"/>
    </w:rPr>
  </w:style>
  <w:style w:type="character" w:customStyle="1" w:styleId="af7">
    <w:name w:val="Основной текст с отступом Знак"/>
    <w:link w:val="af6"/>
    <w:uiPriority w:val="99"/>
    <w:semiHidden/>
    <w:rsid w:val="0023358E"/>
    <w:rPr>
      <w:rFonts w:ascii="Times New Roman" w:eastAsia="Times New Roman" w:hAnsi="Times New Roman"/>
      <w:sz w:val="24"/>
      <w:szCs w:val="24"/>
    </w:rPr>
  </w:style>
  <w:style w:type="character" w:styleId="af8">
    <w:name w:val="page number"/>
    <w:basedOn w:val="a0"/>
    <w:rsid w:val="0023358E"/>
  </w:style>
  <w:style w:type="character" w:customStyle="1" w:styleId="apple-style-span">
    <w:name w:val="apple-style-span"/>
    <w:rsid w:val="00C16295"/>
  </w:style>
  <w:style w:type="paragraph" w:styleId="af9">
    <w:name w:val="Normal (Web)"/>
    <w:basedOn w:val="a"/>
    <w:uiPriority w:val="99"/>
    <w:rsid w:val="00742BA4"/>
    <w:pPr>
      <w:spacing w:before="100" w:beforeAutospacing="1" w:after="100" w:afterAutospacing="1"/>
      <w:ind w:left="150" w:right="150" w:firstLine="300"/>
      <w:jc w:val="both"/>
    </w:pPr>
  </w:style>
  <w:style w:type="character" w:customStyle="1" w:styleId="hl">
    <w:name w:val="hl"/>
    <w:rsid w:val="00334E11"/>
  </w:style>
  <w:style w:type="paragraph" w:customStyle="1" w:styleId="address">
    <w:name w:val="address"/>
    <w:basedOn w:val="a"/>
    <w:rsid w:val="00C032F8"/>
    <w:pPr>
      <w:overflowPunct w:val="0"/>
      <w:autoSpaceDE w:val="0"/>
      <w:autoSpaceDN w:val="0"/>
      <w:adjustRightInd w:val="0"/>
      <w:spacing w:after="200" w:line="220" w:lineRule="atLeast"/>
      <w:contextualSpacing/>
      <w:jc w:val="center"/>
      <w:textAlignment w:val="baseline"/>
    </w:pPr>
    <w:rPr>
      <w:sz w:val="18"/>
      <w:szCs w:val="20"/>
      <w:lang w:val="en-US" w:eastAsia="en-US"/>
    </w:rPr>
  </w:style>
  <w:style w:type="character" w:customStyle="1" w:styleId="bigtext">
    <w:name w:val="bigtext"/>
    <w:rsid w:val="00C032F8"/>
  </w:style>
  <w:style w:type="table" w:styleId="afa">
    <w:name w:val="Table Grid"/>
    <w:basedOn w:val="a1"/>
    <w:uiPriority w:val="39"/>
    <w:rsid w:val="00521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263E53"/>
    <w:rPr>
      <w:sz w:val="20"/>
      <w:szCs w:val="20"/>
      <w:lang w:val="x-none" w:eastAsia="x-none"/>
    </w:rPr>
  </w:style>
  <w:style w:type="character" w:customStyle="1" w:styleId="afc">
    <w:name w:val="Текст концевой сноски Знак"/>
    <w:link w:val="afb"/>
    <w:uiPriority w:val="99"/>
    <w:semiHidden/>
    <w:rsid w:val="00263E53"/>
    <w:rPr>
      <w:rFonts w:ascii="Times New Roman" w:eastAsia="Times New Roman" w:hAnsi="Times New Roman"/>
    </w:rPr>
  </w:style>
  <w:style w:type="character" w:styleId="afd">
    <w:name w:val="endnote reference"/>
    <w:uiPriority w:val="99"/>
    <w:semiHidden/>
    <w:unhideWhenUsed/>
    <w:rsid w:val="00263E53"/>
    <w:rPr>
      <w:vertAlign w:val="superscript"/>
    </w:rPr>
  </w:style>
  <w:style w:type="character" w:styleId="afe">
    <w:name w:val="annotation reference"/>
    <w:uiPriority w:val="99"/>
    <w:semiHidden/>
    <w:unhideWhenUsed/>
    <w:rsid w:val="003C73C6"/>
    <w:rPr>
      <w:sz w:val="16"/>
      <w:szCs w:val="16"/>
    </w:rPr>
  </w:style>
  <w:style w:type="paragraph" w:styleId="aff">
    <w:name w:val="annotation text"/>
    <w:basedOn w:val="a"/>
    <w:link w:val="aff0"/>
    <w:uiPriority w:val="99"/>
    <w:unhideWhenUsed/>
    <w:rsid w:val="003C73C6"/>
    <w:rPr>
      <w:sz w:val="20"/>
      <w:szCs w:val="20"/>
      <w:lang w:val="x-none" w:eastAsia="x-none"/>
    </w:rPr>
  </w:style>
  <w:style w:type="character" w:customStyle="1" w:styleId="aff0">
    <w:name w:val="Текст примечания Знак"/>
    <w:link w:val="aff"/>
    <w:uiPriority w:val="99"/>
    <w:rsid w:val="003C73C6"/>
    <w:rPr>
      <w:rFonts w:ascii="Times New Roman" w:eastAsia="Times New Roman" w:hAnsi="Times New Roman"/>
    </w:rPr>
  </w:style>
  <w:style w:type="paragraph" w:styleId="aff1">
    <w:name w:val="annotation subject"/>
    <w:basedOn w:val="aff"/>
    <w:next w:val="aff"/>
    <w:link w:val="aff2"/>
    <w:uiPriority w:val="99"/>
    <w:semiHidden/>
    <w:unhideWhenUsed/>
    <w:rsid w:val="003C73C6"/>
    <w:rPr>
      <w:b/>
      <w:bCs/>
    </w:rPr>
  </w:style>
  <w:style w:type="character" w:customStyle="1" w:styleId="aff2">
    <w:name w:val="Тема примечания Знак"/>
    <w:link w:val="aff1"/>
    <w:uiPriority w:val="99"/>
    <w:semiHidden/>
    <w:rsid w:val="003C73C6"/>
    <w:rPr>
      <w:rFonts w:ascii="Times New Roman" w:eastAsia="Times New Roman" w:hAnsi="Times New Roman"/>
      <w:b/>
      <w:bCs/>
    </w:rPr>
  </w:style>
  <w:style w:type="character" w:customStyle="1" w:styleId="18">
    <w:name w:val="Неразрешенное упоминание1"/>
    <w:uiPriority w:val="99"/>
    <w:semiHidden/>
    <w:unhideWhenUsed/>
    <w:rsid w:val="00BE2549"/>
    <w:rPr>
      <w:color w:val="605E5C"/>
      <w:shd w:val="clear" w:color="auto" w:fill="E1DFDD"/>
    </w:rPr>
  </w:style>
  <w:style w:type="character" w:customStyle="1" w:styleId="fontstyle01">
    <w:name w:val="fontstyle01"/>
    <w:rsid w:val="00B02E11"/>
    <w:rPr>
      <w:rFonts w:ascii="TimesNewRomanPS-ItalicMT" w:hAnsi="TimesNewRomanPS-ItalicMT" w:hint="default"/>
      <w:b w:val="0"/>
      <w:bCs w:val="0"/>
      <w:i/>
      <w:iCs/>
      <w:color w:val="000000"/>
      <w:sz w:val="20"/>
      <w:szCs w:val="20"/>
    </w:rPr>
  </w:style>
  <w:style w:type="character" w:customStyle="1" w:styleId="markedcontent">
    <w:name w:val="markedcontent"/>
    <w:basedOn w:val="a0"/>
    <w:rsid w:val="00251D1F"/>
  </w:style>
  <w:style w:type="paragraph" w:customStyle="1" w:styleId="3">
    <w:name w:val="3"/>
    <w:basedOn w:val="a"/>
    <w:next w:val="a"/>
    <w:uiPriority w:val="99"/>
    <w:rsid w:val="00251D1F"/>
    <w:pPr>
      <w:autoSpaceDE w:val="0"/>
      <w:autoSpaceDN w:val="0"/>
      <w:adjustRightInd w:val="0"/>
      <w:spacing w:before="113" w:line="288" w:lineRule="auto"/>
      <w:ind w:firstLine="397"/>
      <w:jc w:val="both"/>
      <w:textAlignment w:val="center"/>
    </w:pPr>
    <w:rPr>
      <w:color w:val="000000"/>
      <w:sz w:val="20"/>
      <w:szCs w:val="20"/>
      <w:lang w:val="en-US" w:eastAsia="en-US"/>
    </w:rPr>
  </w:style>
  <w:style w:type="character" w:customStyle="1" w:styleId="A80">
    <w:name w:val="A8"/>
    <w:uiPriority w:val="99"/>
    <w:rsid w:val="00251D1F"/>
    <w:rPr>
      <w:color w:val="211D1E"/>
      <w:sz w:val="22"/>
      <w:szCs w:val="22"/>
    </w:rPr>
  </w:style>
  <w:style w:type="character" w:customStyle="1" w:styleId="extendedtext-short">
    <w:name w:val="extendedtext-short"/>
    <w:basedOn w:val="a0"/>
    <w:rsid w:val="00251D1F"/>
  </w:style>
  <w:style w:type="character" w:customStyle="1" w:styleId="A20">
    <w:name w:val="A2"/>
    <w:uiPriority w:val="99"/>
    <w:rsid w:val="00251D1F"/>
    <w:rPr>
      <w:color w:val="211D1E"/>
      <w:sz w:val="18"/>
      <w:szCs w:val="18"/>
    </w:rPr>
  </w:style>
  <w:style w:type="character" w:customStyle="1" w:styleId="fontstyle21">
    <w:name w:val="fontstyle21"/>
    <w:rsid w:val="00CF5117"/>
    <w:rPr>
      <w:rFonts w:ascii="TimesNewRomanPSMT" w:hAnsi="TimesNewRomanPSMT" w:hint="default"/>
      <w:b w:val="0"/>
      <w:bCs w:val="0"/>
      <w:i w:val="0"/>
      <w:iCs w:val="0"/>
      <w:color w:val="000000"/>
      <w:sz w:val="20"/>
      <w:szCs w:val="20"/>
    </w:rPr>
  </w:style>
  <w:style w:type="character" w:customStyle="1" w:styleId="fontstyle31">
    <w:name w:val="fontstyle31"/>
    <w:rsid w:val="00CF5117"/>
    <w:rPr>
      <w:rFonts w:ascii="Times#20New#20Roman" w:hAnsi="Times#20New#20Roman" w:hint="default"/>
      <w:b w:val="0"/>
      <w:bCs w:val="0"/>
      <w:i w:val="0"/>
      <w:iCs w:val="0"/>
      <w:color w:val="000000"/>
      <w:sz w:val="20"/>
      <w:szCs w:val="20"/>
    </w:rPr>
  </w:style>
  <w:style w:type="character" w:styleId="aff3">
    <w:name w:val="Placeholder Text"/>
    <w:uiPriority w:val="99"/>
    <w:semiHidden/>
    <w:rsid w:val="00242AED"/>
    <w:rPr>
      <w:color w:val="808080"/>
    </w:rPr>
  </w:style>
  <w:style w:type="character" w:styleId="aff4">
    <w:name w:val="FollowedHyperlink"/>
    <w:uiPriority w:val="99"/>
    <w:semiHidden/>
    <w:unhideWhenUsed/>
    <w:rsid w:val="001F43B8"/>
    <w:rPr>
      <w:color w:val="954F72"/>
      <w:u w:val="single"/>
    </w:rPr>
  </w:style>
  <w:style w:type="paragraph" w:styleId="HTML">
    <w:name w:val="HTML Preformatted"/>
    <w:basedOn w:val="a"/>
    <w:link w:val="HTML0"/>
    <w:uiPriority w:val="99"/>
    <w:unhideWhenUsed/>
    <w:rsid w:val="009C5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C55AF"/>
    <w:rPr>
      <w:rFonts w:ascii="Courier New" w:eastAsia="Times New Roman" w:hAnsi="Courier New" w:cs="Courier New"/>
      <w:lang w:val="ru-RU" w:eastAsia="ru-RU"/>
    </w:rPr>
  </w:style>
  <w:style w:type="character" w:customStyle="1" w:styleId="UnresolvedMention">
    <w:name w:val="Unresolved Mention"/>
    <w:basedOn w:val="a0"/>
    <w:uiPriority w:val="99"/>
    <w:semiHidden/>
    <w:unhideWhenUsed/>
    <w:rsid w:val="00F16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8140">
      <w:bodyDiv w:val="1"/>
      <w:marLeft w:val="0"/>
      <w:marRight w:val="0"/>
      <w:marTop w:val="0"/>
      <w:marBottom w:val="0"/>
      <w:divBdr>
        <w:top w:val="none" w:sz="0" w:space="0" w:color="auto"/>
        <w:left w:val="none" w:sz="0" w:space="0" w:color="auto"/>
        <w:bottom w:val="none" w:sz="0" w:space="0" w:color="auto"/>
        <w:right w:val="none" w:sz="0" w:space="0" w:color="auto"/>
      </w:divBdr>
    </w:div>
    <w:div w:id="251396249">
      <w:bodyDiv w:val="1"/>
      <w:marLeft w:val="0"/>
      <w:marRight w:val="0"/>
      <w:marTop w:val="0"/>
      <w:marBottom w:val="0"/>
      <w:divBdr>
        <w:top w:val="none" w:sz="0" w:space="0" w:color="auto"/>
        <w:left w:val="none" w:sz="0" w:space="0" w:color="auto"/>
        <w:bottom w:val="none" w:sz="0" w:space="0" w:color="auto"/>
        <w:right w:val="none" w:sz="0" w:space="0" w:color="auto"/>
      </w:divBdr>
    </w:div>
    <w:div w:id="380787308">
      <w:bodyDiv w:val="1"/>
      <w:marLeft w:val="0"/>
      <w:marRight w:val="0"/>
      <w:marTop w:val="0"/>
      <w:marBottom w:val="0"/>
      <w:divBdr>
        <w:top w:val="none" w:sz="0" w:space="0" w:color="auto"/>
        <w:left w:val="none" w:sz="0" w:space="0" w:color="auto"/>
        <w:bottom w:val="none" w:sz="0" w:space="0" w:color="auto"/>
        <w:right w:val="none" w:sz="0" w:space="0" w:color="auto"/>
      </w:divBdr>
    </w:div>
    <w:div w:id="387609912">
      <w:bodyDiv w:val="1"/>
      <w:marLeft w:val="0"/>
      <w:marRight w:val="0"/>
      <w:marTop w:val="0"/>
      <w:marBottom w:val="0"/>
      <w:divBdr>
        <w:top w:val="none" w:sz="0" w:space="0" w:color="auto"/>
        <w:left w:val="none" w:sz="0" w:space="0" w:color="auto"/>
        <w:bottom w:val="none" w:sz="0" w:space="0" w:color="auto"/>
        <w:right w:val="none" w:sz="0" w:space="0" w:color="auto"/>
      </w:divBdr>
    </w:div>
    <w:div w:id="436490692">
      <w:bodyDiv w:val="1"/>
      <w:marLeft w:val="0"/>
      <w:marRight w:val="0"/>
      <w:marTop w:val="0"/>
      <w:marBottom w:val="0"/>
      <w:divBdr>
        <w:top w:val="none" w:sz="0" w:space="0" w:color="auto"/>
        <w:left w:val="none" w:sz="0" w:space="0" w:color="auto"/>
        <w:bottom w:val="none" w:sz="0" w:space="0" w:color="auto"/>
        <w:right w:val="none" w:sz="0" w:space="0" w:color="auto"/>
      </w:divBdr>
    </w:div>
    <w:div w:id="451559675">
      <w:bodyDiv w:val="1"/>
      <w:marLeft w:val="0"/>
      <w:marRight w:val="0"/>
      <w:marTop w:val="0"/>
      <w:marBottom w:val="0"/>
      <w:divBdr>
        <w:top w:val="none" w:sz="0" w:space="0" w:color="auto"/>
        <w:left w:val="none" w:sz="0" w:space="0" w:color="auto"/>
        <w:bottom w:val="none" w:sz="0" w:space="0" w:color="auto"/>
        <w:right w:val="none" w:sz="0" w:space="0" w:color="auto"/>
      </w:divBdr>
    </w:div>
    <w:div w:id="486670997">
      <w:bodyDiv w:val="1"/>
      <w:marLeft w:val="0"/>
      <w:marRight w:val="0"/>
      <w:marTop w:val="0"/>
      <w:marBottom w:val="0"/>
      <w:divBdr>
        <w:top w:val="none" w:sz="0" w:space="0" w:color="auto"/>
        <w:left w:val="none" w:sz="0" w:space="0" w:color="auto"/>
        <w:bottom w:val="none" w:sz="0" w:space="0" w:color="auto"/>
        <w:right w:val="none" w:sz="0" w:space="0" w:color="auto"/>
      </w:divBdr>
    </w:div>
    <w:div w:id="500510197">
      <w:bodyDiv w:val="1"/>
      <w:marLeft w:val="0"/>
      <w:marRight w:val="0"/>
      <w:marTop w:val="0"/>
      <w:marBottom w:val="0"/>
      <w:divBdr>
        <w:top w:val="none" w:sz="0" w:space="0" w:color="auto"/>
        <w:left w:val="none" w:sz="0" w:space="0" w:color="auto"/>
        <w:bottom w:val="none" w:sz="0" w:space="0" w:color="auto"/>
        <w:right w:val="none" w:sz="0" w:space="0" w:color="auto"/>
      </w:divBdr>
    </w:div>
    <w:div w:id="608507804">
      <w:bodyDiv w:val="1"/>
      <w:marLeft w:val="0"/>
      <w:marRight w:val="0"/>
      <w:marTop w:val="0"/>
      <w:marBottom w:val="0"/>
      <w:divBdr>
        <w:top w:val="none" w:sz="0" w:space="0" w:color="auto"/>
        <w:left w:val="none" w:sz="0" w:space="0" w:color="auto"/>
        <w:bottom w:val="none" w:sz="0" w:space="0" w:color="auto"/>
        <w:right w:val="none" w:sz="0" w:space="0" w:color="auto"/>
      </w:divBdr>
      <w:divsChild>
        <w:div w:id="134760907">
          <w:marLeft w:val="0"/>
          <w:marRight w:val="0"/>
          <w:marTop w:val="0"/>
          <w:marBottom w:val="0"/>
          <w:divBdr>
            <w:top w:val="none" w:sz="0" w:space="0" w:color="auto"/>
            <w:left w:val="none" w:sz="0" w:space="0" w:color="auto"/>
            <w:bottom w:val="none" w:sz="0" w:space="0" w:color="auto"/>
            <w:right w:val="none" w:sz="0" w:space="0" w:color="auto"/>
          </w:divBdr>
          <w:divsChild>
            <w:div w:id="1637564764">
              <w:marLeft w:val="0"/>
              <w:marRight w:val="0"/>
              <w:marTop w:val="0"/>
              <w:marBottom w:val="0"/>
              <w:divBdr>
                <w:top w:val="none" w:sz="0" w:space="0" w:color="auto"/>
                <w:left w:val="none" w:sz="0" w:space="0" w:color="auto"/>
                <w:bottom w:val="none" w:sz="0" w:space="0" w:color="auto"/>
                <w:right w:val="none" w:sz="0" w:space="0" w:color="auto"/>
              </w:divBdr>
            </w:div>
          </w:divsChild>
        </w:div>
        <w:div w:id="1922443394">
          <w:marLeft w:val="0"/>
          <w:marRight w:val="0"/>
          <w:marTop w:val="0"/>
          <w:marBottom w:val="0"/>
          <w:divBdr>
            <w:top w:val="none" w:sz="0" w:space="0" w:color="auto"/>
            <w:left w:val="none" w:sz="0" w:space="0" w:color="auto"/>
            <w:bottom w:val="none" w:sz="0" w:space="0" w:color="auto"/>
            <w:right w:val="none" w:sz="0" w:space="0" w:color="auto"/>
          </w:divBdr>
          <w:divsChild>
            <w:div w:id="3744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614">
      <w:bodyDiv w:val="1"/>
      <w:marLeft w:val="0"/>
      <w:marRight w:val="0"/>
      <w:marTop w:val="0"/>
      <w:marBottom w:val="0"/>
      <w:divBdr>
        <w:top w:val="none" w:sz="0" w:space="0" w:color="auto"/>
        <w:left w:val="none" w:sz="0" w:space="0" w:color="auto"/>
        <w:bottom w:val="none" w:sz="0" w:space="0" w:color="auto"/>
        <w:right w:val="none" w:sz="0" w:space="0" w:color="auto"/>
      </w:divBdr>
      <w:divsChild>
        <w:div w:id="890120055">
          <w:marLeft w:val="0"/>
          <w:marRight w:val="0"/>
          <w:marTop w:val="0"/>
          <w:marBottom w:val="0"/>
          <w:divBdr>
            <w:top w:val="none" w:sz="0" w:space="0" w:color="auto"/>
            <w:left w:val="none" w:sz="0" w:space="0" w:color="auto"/>
            <w:bottom w:val="none" w:sz="0" w:space="0" w:color="auto"/>
            <w:right w:val="none" w:sz="0" w:space="0" w:color="auto"/>
          </w:divBdr>
        </w:div>
      </w:divsChild>
    </w:div>
    <w:div w:id="1026492347">
      <w:bodyDiv w:val="1"/>
      <w:marLeft w:val="0"/>
      <w:marRight w:val="0"/>
      <w:marTop w:val="0"/>
      <w:marBottom w:val="0"/>
      <w:divBdr>
        <w:top w:val="none" w:sz="0" w:space="0" w:color="auto"/>
        <w:left w:val="none" w:sz="0" w:space="0" w:color="auto"/>
        <w:bottom w:val="none" w:sz="0" w:space="0" w:color="auto"/>
        <w:right w:val="none" w:sz="0" w:space="0" w:color="auto"/>
      </w:divBdr>
    </w:div>
    <w:div w:id="1194610473">
      <w:bodyDiv w:val="1"/>
      <w:marLeft w:val="0"/>
      <w:marRight w:val="0"/>
      <w:marTop w:val="0"/>
      <w:marBottom w:val="0"/>
      <w:divBdr>
        <w:top w:val="none" w:sz="0" w:space="0" w:color="auto"/>
        <w:left w:val="none" w:sz="0" w:space="0" w:color="auto"/>
        <w:bottom w:val="none" w:sz="0" w:space="0" w:color="auto"/>
        <w:right w:val="none" w:sz="0" w:space="0" w:color="auto"/>
      </w:divBdr>
    </w:div>
    <w:div w:id="1342590069">
      <w:bodyDiv w:val="1"/>
      <w:marLeft w:val="0"/>
      <w:marRight w:val="0"/>
      <w:marTop w:val="0"/>
      <w:marBottom w:val="0"/>
      <w:divBdr>
        <w:top w:val="none" w:sz="0" w:space="0" w:color="auto"/>
        <w:left w:val="none" w:sz="0" w:space="0" w:color="auto"/>
        <w:bottom w:val="none" w:sz="0" w:space="0" w:color="auto"/>
        <w:right w:val="none" w:sz="0" w:space="0" w:color="auto"/>
      </w:divBdr>
      <w:divsChild>
        <w:div w:id="896283887">
          <w:marLeft w:val="0"/>
          <w:marRight w:val="0"/>
          <w:marTop w:val="0"/>
          <w:marBottom w:val="0"/>
          <w:divBdr>
            <w:top w:val="none" w:sz="0" w:space="0" w:color="auto"/>
            <w:left w:val="none" w:sz="0" w:space="0" w:color="auto"/>
            <w:bottom w:val="none" w:sz="0" w:space="0" w:color="auto"/>
            <w:right w:val="none" w:sz="0" w:space="0" w:color="auto"/>
          </w:divBdr>
          <w:divsChild>
            <w:div w:id="1122768065">
              <w:marLeft w:val="0"/>
              <w:marRight w:val="0"/>
              <w:marTop w:val="0"/>
              <w:marBottom w:val="0"/>
              <w:divBdr>
                <w:top w:val="none" w:sz="0" w:space="0" w:color="auto"/>
                <w:left w:val="none" w:sz="0" w:space="0" w:color="auto"/>
                <w:bottom w:val="none" w:sz="0" w:space="0" w:color="auto"/>
                <w:right w:val="none" w:sz="0" w:space="0" w:color="auto"/>
              </w:divBdr>
            </w:div>
          </w:divsChild>
        </w:div>
        <w:div w:id="929049928">
          <w:marLeft w:val="0"/>
          <w:marRight w:val="0"/>
          <w:marTop w:val="0"/>
          <w:marBottom w:val="0"/>
          <w:divBdr>
            <w:top w:val="none" w:sz="0" w:space="0" w:color="auto"/>
            <w:left w:val="none" w:sz="0" w:space="0" w:color="auto"/>
            <w:bottom w:val="none" w:sz="0" w:space="0" w:color="auto"/>
            <w:right w:val="none" w:sz="0" w:space="0" w:color="auto"/>
          </w:divBdr>
          <w:divsChild>
            <w:div w:id="5841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5389">
      <w:bodyDiv w:val="1"/>
      <w:marLeft w:val="0"/>
      <w:marRight w:val="0"/>
      <w:marTop w:val="0"/>
      <w:marBottom w:val="0"/>
      <w:divBdr>
        <w:top w:val="none" w:sz="0" w:space="0" w:color="auto"/>
        <w:left w:val="none" w:sz="0" w:space="0" w:color="auto"/>
        <w:bottom w:val="none" w:sz="0" w:space="0" w:color="auto"/>
        <w:right w:val="none" w:sz="0" w:space="0" w:color="auto"/>
      </w:divBdr>
    </w:div>
    <w:div w:id="1437483233">
      <w:bodyDiv w:val="1"/>
      <w:marLeft w:val="0"/>
      <w:marRight w:val="0"/>
      <w:marTop w:val="0"/>
      <w:marBottom w:val="0"/>
      <w:divBdr>
        <w:top w:val="none" w:sz="0" w:space="0" w:color="auto"/>
        <w:left w:val="none" w:sz="0" w:space="0" w:color="auto"/>
        <w:bottom w:val="none" w:sz="0" w:space="0" w:color="auto"/>
        <w:right w:val="none" w:sz="0" w:space="0" w:color="auto"/>
      </w:divBdr>
    </w:div>
    <w:div w:id="1602251607">
      <w:bodyDiv w:val="1"/>
      <w:marLeft w:val="0"/>
      <w:marRight w:val="0"/>
      <w:marTop w:val="0"/>
      <w:marBottom w:val="0"/>
      <w:divBdr>
        <w:top w:val="none" w:sz="0" w:space="0" w:color="auto"/>
        <w:left w:val="none" w:sz="0" w:space="0" w:color="auto"/>
        <w:bottom w:val="none" w:sz="0" w:space="0" w:color="auto"/>
        <w:right w:val="none" w:sz="0" w:space="0" w:color="auto"/>
      </w:divBdr>
    </w:div>
    <w:div w:id="1619993583">
      <w:bodyDiv w:val="1"/>
      <w:marLeft w:val="0"/>
      <w:marRight w:val="0"/>
      <w:marTop w:val="0"/>
      <w:marBottom w:val="0"/>
      <w:divBdr>
        <w:top w:val="none" w:sz="0" w:space="0" w:color="auto"/>
        <w:left w:val="none" w:sz="0" w:space="0" w:color="auto"/>
        <w:bottom w:val="none" w:sz="0" w:space="0" w:color="auto"/>
        <w:right w:val="none" w:sz="0" w:space="0" w:color="auto"/>
      </w:divBdr>
    </w:div>
    <w:div w:id="1835149788">
      <w:bodyDiv w:val="1"/>
      <w:marLeft w:val="0"/>
      <w:marRight w:val="0"/>
      <w:marTop w:val="0"/>
      <w:marBottom w:val="0"/>
      <w:divBdr>
        <w:top w:val="none" w:sz="0" w:space="0" w:color="auto"/>
        <w:left w:val="none" w:sz="0" w:space="0" w:color="auto"/>
        <w:bottom w:val="none" w:sz="0" w:space="0" w:color="auto"/>
        <w:right w:val="none" w:sz="0" w:space="0" w:color="auto"/>
      </w:divBdr>
    </w:div>
    <w:div w:id="1907640364">
      <w:bodyDiv w:val="1"/>
      <w:marLeft w:val="0"/>
      <w:marRight w:val="0"/>
      <w:marTop w:val="0"/>
      <w:marBottom w:val="0"/>
      <w:divBdr>
        <w:top w:val="none" w:sz="0" w:space="0" w:color="auto"/>
        <w:left w:val="none" w:sz="0" w:space="0" w:color="auto"/>
        <w:bottom w:val="none" w:sz="0" w:space="0" w:color="auto"/>
        <w:right w:val="none" w:sz="0" w:space="0" w:color="auto"/>
      </w:divBdr>
    </w:div>
    <w:div w:id="2031368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doi.org/10.1007/978-981-10-6895-9_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phase-trans.msm.cam.ac.uk/kirkendall.html" TargetMode="External"/><Relationship Id="rId2" Type="http://schemas.openxmlformats.org/officeDocument/2006/relationships/numbering" Target="numbering.xml"/><Relationship Id="rId16" Type="http://schemas.openxmlformats.org/officeDocument/2006/relationships/hyperlink" Target="https://doi.org/10.1109/Dynamics.2017.82394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doi.org/10.31202/ecjse.562177"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02/9780470682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20860-B8CF-4363-82B6-668FE312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1404</Words>
  <Characters>8006</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9392</CharactersWithSpaces>
  <SharedDoc>false</SharedDoc>
  <HLinks>
    <vt:vector size="258" baseType="variant">
      <vt:variant>
        <vt:i4>5767275</vt:i4>
      </vt:variant>
      <vt:variant>
        <vt:i4>567</vt:i4>
      </vt:variant>
      <vt:variant>
        <vt:i4>0</vt:i4>
      </vt:variant>
      <vt:variant>
        <vt:i4>5</vt:i4>
      </vt:variant>
      <vt:variant>
        <vt:lpwstr>mailto:Evgenia.Kirillova@hs-rm.de</vt:lpwstr>
      </vt:variant>
      <vt:variant>
        <vt:lpwstr/>
      </vt:variant>
      <vt:variant>
        <vt:i4>5636116</vt:i4>
      </vt:variant>
      <vt:variant>
        <vt:i4>564</vt:i4>
      </vt:variant>
      <vt:variant>
        <vt:i4>0</vt:i4>
      </vt:variant>
      <vt:variant>
        <vt:i4>5</vt:i4>
      </vt:variant>
      <vt:variant>
        <vt:lpwstr>https://orcid.org/0000-0002-6797-0920</vt:lpwstr>
      </vt:variant>
      <vt:variant>
        <vt:lpwstr/>
      </vt:variant>
      <vt:variant>
        <vt:i4>1441814</vt:i4>
      </vt:variant>
      <vt:variant>
        <vt:i4>561</vt:i4>
      </vt:variant>
      <vt:variant>
        <vt:i4>0</vt:i4>
      </vt:variant>
      <vt:variant>
        <vt:i4>5</vt:i4>
      </vt:variant>
      <vt:variant>
        <vt:lpwstr>https://www.scopus.com/authid/detail.uri?authorId=24402885500</vt:lpwstr>
      </vt:variant>
      <vt:variant>
        <vt:lpwstr/>
      </vt:variant>
      <vt:variant>
        <vt:i4>3670111</vt:i4>
      </vt:variant>
      <vt:variant>
        <vt:i4>558</vt:i4>
      </vt:variant>
      <vt:variant>
        <vt:i4>0</vt:i4>
      </vt:variant>
      <vt:variant>
        <vt:i4>5</vt:i4>
      </vt:variant>
      <vt:variant>
        <vt:lpwstr>mailto:lesniak.olga@yandex.ru</vt:lpwstr>
      </vt:variant>
      <vt:variant>
        <vt:lpwstr/>
      </vt:variant>
      <vt:variant>
        <vt:i4>5636119</vt:i4>
      </vt:variant>
      <vt:variant>
        <vt:i4>555</vt:i4>
      </vt:variant>
      <vt:variant>
        <vt:i4>0</vt:i4>
      </vt:variant>
      <vt:variant>
        <vt:i4>5</vt:i4>
      </vt:variant>
      <vt:variant>
        <vt:lpwstr>https://orcid.org/0000-0001-7410-0061</vt:lpwstr>
      </vt:variant>
      <vt:variant>
        <vt:lpwstr/>
      </vt:variant>
      <vt:variant>
        <vt:i4>6815753</vt:i4>
      </vt:variant>
      <vt:variant>
        <vt:i4>552</vt:i4>
      </vt:variant>
      <vt:variant>
        <vt:i4>0</vt:i4>
      </vt:variant>
      <vt:variant>
        <vt:i4>5</vt:i4>
      </vt:variant>
      <vt:variant>
        <vt:lpwstr>mailto:valera.chebanenko@yandex.ru</vt:lpwstr>
      </vt:variant>
      <vt:variant>
        <vt:lpwstr/>
      </vt:variant>
      <vt:variant>
        <vt:i4>5832735</vt:i4>
      </vt:variant>
      <vt:variant>
        <vt:i4>549</vt:i4>
      </vt:variant>
      <vt:variant>
        <vt:i4>0</vt:i4>
      </vt:variant>
      <vt:variant>
        <vt:i4>5</vt:i4>
      </vt:variant>
      <vt:variant>
        <vt:lpwstr>https://orcid.org/0000-0003-1686-5589</vt:lpwstr>
      </vt:variant>
      <vt:variant>
        <vt:lpwstr/>
      </vt:variant>
      <vt:variant>
        <vt:i4>1179669</vt:i4>
      </vt:variant>
      <vt:variant>
        <vt:i4>546</vt:i4>
      </vt:variant>
      <vt:variant>
        <vt:i4>0</vt:i4>
      </vt:variant>
      <vt:variant>
        <vt:i4>5</vt:i4>
      </vt:variant>
      <vt:variant>
        <vt:lpwstr>https://www.scopus.com/authid/detail.uri?authorId=57024189300</vt:lpwstr>
      </vt:variant>
      <vt:variant>
        <vt:lpwstr/>
      </vt:variant>
      <vt:variant>
        <vt:i4>4325401</vt:i4>
      </vt:variant>
      <vt:variant>
        <vt:i4>543</vt:i4>
      </vt:variant>
      <vt:variant>
        <vt:i4>0</vt:i4>
      </vt:variant>
      <vt:variant>
        <vt:i4>5</vt:i4>
      </vt:variant>
      <vt:variant>
        <vt:lpwstr>https://publons.com/researcher/2477342/valerii-a-chebanenko/</vt:lpwstr>
      </vt:variant>
      <vt:variant>
        <vt:lpwstr/>
      </vt:variant>
      <vt:variant>
        <vt:i4>2424848</vt:i4>
      </vt:variant>
      <vt:variant>
        <vt:i4>540</vt:i4>
      </vt:variant>
      <vt:variant>
        <vt:i4>0</vt:i4>
      </vt:variant>
      <vt:variant>
        <vt:i4>5</vt:i4>
      </vt:variant>
      <vt:variant>
        <vt:lpwstr>mailto:dothanhbinh@mail.ru</vt:lpwstr>
      </vt:variant>
      <vt:variant>
        <vt:lpwstr/>
      </vt:variant>
      <vt:variant>
        <vt:i4>5373974</vt:i4>
      </vt:variant>
      <vt:variant>
        <vt:i4>537</vt:i4>
      </vt:variant>
      <vt:variant>
        <vt:i4>0</vt:i4>
      </vt:variant>
      <vt:variant>
        <vt:i4>5</vt:i4>
      </vt:variant>
      <vt:variant>
        <vt:lpwstr>https://orcid.org/0000-0003-1002-2468</vt:lpwstr>
      </vt:variant>
      <vt:variant>
        <vt:lpwstr/>
      </vt:variant>
      <vt:variant>
        <vt:i4>1572883</vt:i4>
      </vt:variant>
      <vt:variant>
        <vt:i4>534</vt:i4>
      </vt:variant>
      <vt:variant>
        <vt:i4>0</vt:i4>
      </vt:variant>
      <vt:variant>
        <vt:i4>5</vt:i4>
      </vt:variant>
      <vt:variant>
        <vt:lpwstr>https://www.scopus.com/authid/detail.uri?authorId=57219250738</vt:lpwstr>
      </vt:variant>
      <vt:variant>
        <vt:lpwstr/>
      </vt:variant>
      <vt:variant>
        <vt:i4>5505109</vt:i4>
      </vt:variant>
      <vt:variant>
        <vt:i4>531</vt:i4>
      </vt:variant>
      <vt:variant>
        <vt:i4>0</vt:i4>
      </vt:variant>
      <vt:variant>
        <vt:i4>5</vt:i4>
      </vt:variant>
      <vt:variant>
        <vt:lpwstr>https://publons.com/researcher/4759432/binh-do-thanh/</vt:lpwstr>
      </vt:variant>
      <vt:variant>
        <vt:lpwstr/>
      </vt:variant>
      <vt:variant>
        <vt:i4>524322</vt:i4>
      </vt:variant>
      <vt:variant>
        <vt:i4>528</vt:i4>
      </vt:variant>
      <vt:variant>
        <vt:i4>0</vt:i4>
      </vt:variant>
      <vt:variant>
        <vt:i4>5</vt:i4>
      </vt:variant>
      <vt:variant>
        <vt:lpwstr>mailto:solovievarc@gmail.com</vt:lpwstr>
      </vt:variant>
      <vt:variant>
        <vt:lpwstr/>
      </vt:variant>
      <vt:variant>
        <vt:i4>5570586</vt:i4>
      </vt:variant>
      <vt:variant>
        <vt:i4>525</vt:i4>
      </vt:variant>
      <vt:variant>
        <vt:i4>0</vt:i4>
      </vt:variant>
      <vt:variant>
        <vt:i4>5</vt:i4>
      </vt:variant>
      <vt:variant>
        <vt:lpwstr>https://orcid.org/0000-0001-8465-5554</vt:lpwstr>
      </vt:variant>
      <vt:variant>
        <vt:lpwstr/>
      </vt:variant>
      <vt:variant>
        <vt:i4>1703952</vt:i4>
      </vt:variant>
      <vt:variant>
        <vt:i4>522</vt:i4>
      </vt:variant>
      <vt:variant>
        <vt:i4>0</vt:i4>
      </vt:variant>
      <vt:variant>
        <vt:i4>5</vt:i4>
      </vt:variant>
      <vt:variant>
        <vt:lpwstr>https://www.scopus.com/authid/detail.uri?authorId=55389991900</vt:lpwstr>
      </vt:variant>
      <vt:variant>
        <vt:lpwstr/>
      </vt:variant>
      <vt:variant>
        <vt:i4>3276918</vt:i4>
      </vt:variant>
      <vt:variant>
        <vt:i4>519</vt:i4>
      </vt:variant>
      <vt:variant>
        <vt:i4>0</vt:i4>
      </vt:variant>
      <vt:variant>
        <vt:i4>5</vt:i4>
      </vt:variant>
      <vt:variant>
        <vt:lpwstr>https://publons.com/researcher/2261864/arkadiy-n-soloviev/</vt:lpwstr>
      </vt:variant>
      <vt:variant>
        <vt:lpwstr/>
      </vt:variant>
      <vt:variant>
        <vt:i4>5308540</vt:i4>
      </vt:variant>
      <vt:variant>
        <vt:i4>516</vt:i4>
      </vt:variant>
      <vt:variant>
        <vt:i4>0</vt:i4>
      </vt:variant>
      <vt:variant>
        <vt:i4>5</vt:i4>
      </vt:variant>
      <vt:variant>
        <vt:lpwstr>https://doi.org/10.1007/978-981-10-6895-9_5</vt:lpwstr>
      </vt:variant>
      <vt:variant>
        <vt:lpwstr/>
      </vt:variant>
      <vt:variant>
        <vt:i4>1048657</vt:i4>
      </vt:variant>
      <vt:variant>
        <vt:i4>513</vt:i4>
      </vt:variant>
      <vt:variant>
        <vt:i4>0</vt:i4>
      </vt:variant>
      <vt:variant>
        <vt:i4>5</vt:i4>
      </vt:variant>
      <vt:variant>
        <vt:lpwstr>https://doi.org/10.1142/S2010135X20500071</vt:lpwstr>
      </vt:variant>
      <vt:variant>
        <vt:lpwstr/>
      </vt:variant>
      <vt:variant>
        <vt:i4>2359328</vt:i4>
      </vt:variant>
      <vt:variant>
        <vt:i4>510</vt:i4>
      </vt:variant>
      <vt:variant>
        <vt:i4>0</vt:i4>
      </vt:variant>
      <vt:variant>
        <vt:i4>5</vt:i4>
      </vt:variant>
      <vt:variant>
        <vt:lpwstr>https://doi.org/10.7868/S25000640190301</vt:lpwstr>
      </vt:variant>
      <vt:variant>
        <vt:lpwstr/>
      </vt:variant>
      <vt:variant>
        <vt:i4>3145807</vt:i4>
      </vt:variant>
      <vt:variant>
        <vt:i4>507</vt:i4>
      </vt:variant>
      <vt:variant>
        <vt:i4>0</vt:i4>
      </vt:variant>
      <vt:variant>
        <vt:i4>5</vt:i4>
      </vt:variant>
      <vt:variant>
        <vt:lpwstr>https://doi.org/10.18720/MPM.4212019_7</vt:lpwstr>
      </vt:variant>
      <vt:variant>
        <vt:lpwstr/>
      </vt:variant>
      <vt:variant>
        <vt:i4>1572891</vt:i4>
      </vt:variant>
      <vt:variant>
        <vt:i4>504</vt:i4>
      </vt:variant>
      <vt:variant>
        <vt:i4>0</vt:i4>
      </vt:variant>
      <vt:variant>
        <vt:i4>5</vt:i4>
      </vt:variant>
      <vt:variant>
        <vt:lpwstr>https://ieeexplore.ieee.org/document/8239478</vt:lpwstr>
      </vt:variant>
      <vt:variant>
        <vt:lpwstr/>
      </vt:variant>
      <vt:variant>
        <vt:i4>5701646</vt:i4>
      </vt:variant>
      <vt:variant>
        <vt:i4>501</vt:i4>
      </vt:variant>
      <vt:variant>
        <vt:i4>0</vt:i4>
      </vt:variant>
      <vt:variant>
        <vt:i4>5</vt:i4>
      </vt:variant>
      <vt:variant>
        <vt:lpwstr>http://dx.doi.org/10.1023/A:1018837401827</vt:lpwstr>
      </vt:variant>
      <vt:variant>
        <vt:lpwstr/>
      </vt:variant>
      <vt:variant>
        <vt:i4>3932220</vt:i4>
      </vt:variant>
      <vt:variant>
        <vt:i4>498</vt:i4>
      </vt:variant>
      <vt:variant>
        <vt:i4>0</vt:i4>
      </vt:variant>
      <vt:variant>
        <vt:i4>5</vt:i4>
      </vt:variant>
      <vt:variant>
        <vt:lpwstr>https://doi.org/10.1016/j.ijengsci.2010.06.025</vt:lpwstr>
      </vt:variant>
      <vt:variant>
        <vt:lpwstr/>
      </vt:variant>
      <vt:variant>
        <vt:i4>6029392</vt:i4>
      </vt:variant>
      <vt:variant>
        <vt:i4>495</vt:i4>
      </vt:variant>
      <vt:variant>
        <vt:i4>0</vt:i4>
      </vt:variant>
      <vt:variant>
        <vt:i4>5</vt:i4>
      </vt:variant>
      <vt:variant>
        <vt:lpwstr>https://doi.org/10.1016/j.matlet.2020.127623</vt:lpwstr>
      </vt:variant>
      <vt:variant>
        <vt:lpwstr/>
      </vt:variant>
      <vt:variant>
        <vt:i4>3670078</vt:i4>
      </vt:variant>
      <vt:variant>
        <vt:i4>492</vt:i4>
      </vt:variant>
      <vt:variant>
        <vt:i4>0</vt:i4>
      </vt:variant>
      <vt:variant>
        <vt:i4>5</vt:i4>
      </vt:variant>
      <vt:variant>
        <vt:lpwstr>https://doi.org/10.1016/j.ijengsci.2011.05.012</vt:lpwstr>
      </vt:variant>
      <vt:variant>
        <vt:lpwstr/>
      </vt:variant>
      <vt:variant>
        <vt:i4>4128815</vt:i4>
      </vt:variant>
      <vt:variant>
        <vt:i4>489</vt:i4>
      </vt:variant>
      <vt:variant>
        <vt:i4>0</vt:i4>
      </vt:variant>
      <vt:variant>
        <vt:i4>5</vt:i4>
      </vt:variant>
      <vt:variant>
        <vt:lpwstr>https://doi.org/10.1016/j.ceramint.2019.12.035</vt:lpwstr>
      </vt:variant>
      <vt:variant>
        <vt:lpwstr/>
      </vt:variant>
      <vt:variant>
        <vt:i4>2424895</vt:i4>
      </vt:variant>
      <vt:variant>
        <vt:i4>486</vt:i4>
      </vt:variant>
      <vt:variant>
        <vt:i4>0</vt:i4>
      </vt:variant>
      <vt:variant>
        <vt:i4>5</vt:i4>
      </vt:variant>
      <vt:variant>
        <vt:lpwstr>https://doi.org/10.1016/j.jmmm.2018.07.063</vt:lpwstr>
      </vt:variant>
      <vt:variant>
        <vt:lpwstr/>
      </vt:variant>
      <vt:variant>
        <vt:i4>983106</vt:i4>
      </vt:variant>
      <vt:variant>
        <vt:i4>483</vt:i4>
      </vt:variant>
      <vt:variant>
        <vt:i4>0</vt:i4>
      </vt:variant>
      <vt:variant>
        <vt:i4>5</vt:i4>
      </vt:variant>
      <vt:variant>
        <vt:lpwstr>https://doi.org/10.1080/10426914.2021.1945096</vt:lpwstr>
      </vt:variant>
      <vt:variant>
        <vt:lpwstr/>
      </vt:variant>
      <vt:variant>
        <vt:i4>5505101</vt:i4>
      </vt:variant>
      <vt:variant>
        <vt:i4>480</vt:i4>
      </vt:variant>
      <vt:variant>
        <vt:i4>0</vt:i4>
      </vt:variant>
      <vt:variant>
        <vt:i4>5</vt:i4>
      </vt:variant>
      <vt:variant>
        <vt:lpwstr>https://doi.org/10.31202/ecjse.562177</vt:lpwstr>
      </vt:variant>
      <vt:variant>
        <vt:lpwstr/>
      </vt:variant>
      <vt:variant>
        <vt:i4>6750304</vt:i4>
      </vt:variant>
      <vt:variant>
        <vt:i4>477</vt:i4>
      </vt:variant>
      <vt:variant>
        <vt:i4>0</vt:i4>
      </vt:variant>
      <vt:variant>
        <vt:i4>5</vt:i4>
      </vt:variant>
      <vt:variant>
        <vt:lpwstr>http://dx.doi.org/10.1002/9780470682401</vt:lpwstr>
      </vt:variant>
      <vt:variant>
        <vt:lpwstr/>
      </vt:variant>
      <vt:variant>
        <vt:i4>524322</vt:i4>
      </vt:variant>
      <vt:variant>
        <vt:i4>33</vt:i4>
      </vt:variant>
      <vt:variant>
        <vt:i4>0</vt:i4>
      </vt:variant>
      <vt:variant>
        <vt:i4>5</vt:i4>
      </vt:variant>
      <vt:variant>
        <vt:lpwstr>mailto:solovievarc@gmail.com</vt:lpwstr>
      </vt:variant>
      <vt:variant>
        <vt:lpwstr/>
      </vt:variant>
      <vt:variant>
        <vt:i4>5636116</vt:i4>
      </vt:variant>
      <vt:variant>
        <vt:i4>30</vt:i4>
      </vt:variant>
      <vt:variant>
        <vt:i4>0</vt:i4>
      </vt:variant>
      <vt:variant>
        <vt:i4>5</vt:i4>
      </vt:variant>
      <vt:variant>
        <vt:lpwstr>https://orcid.org/0000-0002-6797-0920</vt:lpwstr>
      </vt:variant>
      <vt:variant>
        <vt:lpwstr/>
      </vt:variant>
      <vt:variant>
        <vt:i4>5636119</vt:i4>
      </vt:variant>
      <vt:variant>
        <vt:i4>27</vt:i4>
      </vt:variant>
      <vt:variant>
        <vt:i4>0</vt:i4>
      </vt:variant>
      <vt:variant>
        <vt:i4>5</vt:i4>
      </vt:variant>
      <vt:variant>
        <vt:lpwstr>https://orcid.org/0000-0001-7410-0061</vt:lpwstr>
      </vt:variant>
      <vt:variant>
        <vt:lpwstr/>
      </vt:variant>
      <vt:variant>
        <vt:i4>5832735</vt:i4>
      </vt:variant>
      <vt:variant>
        <vt:i4>24</vt:i4>
      </vt:variant>
      <vt:variant>
        <vt:i4>0</vt:i4>
      </vt:variant>
      <vt:variant>
        <vt:i4>5</vt:i4>
      </vt:variant>
      <vt:variant>
        <vt:lpwstr>https://orcid.org/0000-0003-1686-5589</vt:lpwstr>
      </vt:variant>
      <vt:variant>
        <vt:lpwstr/>
      </vt:variant>
      <vt:variant>
        <vt:i4>5373974</vt:i4>
      </vt:variant>
      <vt:variant>
        <vt:i4>21</vt:i4>
      </vt:variant>
      <vt:variant>
        <vt:i4>0</vt:i4>
      </vt:variant>
      <vt:variant>
        <vt:i4>5</vt:i4>
      </vt:variant>
      <vt:variant>
        <vt:lpwstr>https://orcid.org/0000-0003-1002-2468</vt:lpwstr>
      </vt:variant>
      <vt:variant>
        <vt:lpwstr/>
      </vt:variant>
      <vt:variant>
        <vt:i4>5570586</vt:i4>
      </vt:variant>
      <vt:variant>
        <vt:i4>18</vt:i4>
      </vt:variant>
      <vt:variant>
        <vt:i4>0</vt:i4>
      </vt:variant>
      <vt:variant>
        <vt:i4>5</vt:i4>
      </vt:variant>
      <vt:variant>
        <vt:lpwstr>https://orcid.org/0000-0001-8465-5554</vt:lpwstr>
      </vt:variant>
      <vt:variant>
        <vt:lpwstr/>
      </vt:variant>
      <vt:variant>
        <vt:i4>524322</vt:i4>
      </vt:variant>
      <vt:variant>
        <vt:i4>15</vt:i4>
      </vt:variant>
      <vt:variant>
        <vt:i4>0</vt:i4>
      </vt:variant>
      <vt:variant>
        <vt:i4>5</vt:i4>
      </vt:variant>
      <vt:variant>
        <vt:lpwstr>mailto:solovievarc@gmail.com</vt:lpwstr>
      </vt:variant>
      <vt:variant>
        <vt:lpwstr/>
      </vt:variant>
      <vt:variant>
        <vt:i4>5636116</vt:i4>
      </vt:variant>
      <vt:variant>
        <vt:i4>12</vt:i4>
      </vt:variant>
      <vt:variant>
        <vt:i4>0</vt:i4>
      </vt:variant>
      <vt:variant>
        <vt:i4>5</vt:i4>
      </vt:variant>
      <vt:variant>
        <vt:lpwstr>https://orcid.org/0000-0002-6797-0920</vt:lpwstr>
      </vt:variant>
      <vt:variant>
        <vt:lpwstr/>
      </vt:variant>
      <vt:variant>
        <vt:i4>5636119</vt:i4>
      </vt:variant>
      <vt:variant>
        <vt:i4>9</vt:i4>
      </vt:variant>
      <vt:variant>
        <vt:i4>0</vt:i4>
      </vt:variant>
      <vt:variant>
        <vt:i4>5</vt:i4>
      </vt:variant>
      <vt:variant>
        <vt:lpwstr>https://orcid.org/0000-0001-7410-0061</vt:lpwstr>
      </vt:variant>
      <vt:variant>
        <vt:lpwstr/>
      </vt:variant>
      <vt:variant>
        <vt:i4>5832735</vt:i4>
      </vt:variant>
      <vt:variant>
        <vt:i4>6</vt:i4>
      </vt:variant>
      <vt:variant>
        <vt:i4>0</vt:i4>
      </vt:variant>
      <vt:variant>
        <vt:i4>5</vt:i4>
      </vt:variant>
      <vt:variant>
        <vt:lpwstr>https://orcid.org/0000-0003-1686-5589</vt:lpwstr>
      </vt:variant>
      <vt:variant>
        <vt:lpwstr/>
      </vt:variant>
      <vt:variant>
        <vt:i4>5373974</vt:i4>
      </vt:variant>
      <vt:variant>
        <vt:i4>3</vt:i4>
      </vt:variant>
      <vt:variant>
        <vt:i4>0</vt:i4>
      </vt:variant>
      <vt:variant>
        <vt:i4>5</vt:i4>
      </vt:variant>
      <vt:variant>
        <vt:lpwstr>https://orcid.org/0000-0003-1002-2468</vt:lpwstr>
      </vt:variant>
      <vt:variant>
        <vt:lpwstr/>
      </vt:variant>
      <vt:variant>
        <vt:i4>5570586</vt:i4>
      </vt:variant>
      <vt:variant>
        <vt:i4>0</vt:i4>
      </vt:variant>
      <vt:variant>
        <vt:i4>0</vt:i4>
      </vt:variant>
      <vt:variant>
        <vt:i4>5</vt:i4>
      </vt:variant>
      <vt:variant>
        <vt:lpwstr>https://orcid.org/0000-0001-8465-5554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Шевченко Надежда Анатольевна</cp:lastModifiedBy>
  <cp:revision>83</cp:revision>
  <cp:lastPrinted>2022-03-14T21:35:00Z</cp:lastPrinted>
  <dcterms:created xsi:type="dcterms:W3CDTF">2022-03-14T21:06:00Z</dcterms:created>
  <dcterms:modified xsi:type="dcterms:W3CDTF">2023-07-13T08:50:00Z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